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23" w:rsidRDefault="00697323" w:rsidP="00697323">
      <w:pPr>
        <w:spacing w:line="560" w:lineRule="exact"/>
        <w:rPr>
          <w:rFonts w:ascii="黑体" w:eastAsia="黑体"/>
          <w:sz w:val="30"/>
          <w:szCs w:val="30"/>
        </w:rPr>
      </w:pPr>
      <w:r>
        <w:rPr>
          <w:rFonts w:ascii="黑体" w:eastAsia="黑体" w:hint="eastAsia"/>
          <w:sz w:val="30"/>
          <w:szCs w:val="30"/>
        </w:rPr>
        <w:t>附件1</w:t>
      </w:r>
      <w:bookmarkStart w:id="0" w:name="_GoBack"/>
      <w:bookmarkEnd w:id="0"/>
      <w:r>
        <w:rPr>
          <w:rFonts w:ascii="黑体" w:eastAsia="黑体" w:hint="eastAsia"/>
          <w:sz w:val="30"/>
          <w:szCs w:val="30"/>
        </w:rPr>
        <w:t>：</w:t>
      </w:r>
    </w:p>
    <w:p w:rsidR="00697323" w:rsidRPr="00E17670" w:rsidRDefault="00697323" w:rsidP="00697323">
      <w:pPr>
        <w:spacing w:line="560" w:lineRule="exact"/>
        <w:jc w:val="center"/>
        <w:rPr>
          <w:b/>
          <w:sz w:val="36"/>
          <w:szCs w:val="36"/>
        </w:rPr>
      </w:pPr>
      <w:r w:rsidRPr="00E17670">
        <w:rPr>
          <w:rFonts w:hint="eastAsia"/>
          <w:b/>
          <w:sz w:val="36"/>
          <w:szCs w:val="36"/>
        </w:rPr>
        <w:t>申请单位名单和基本情况</w:t>
      </w:r>
    </w:p>
    <w:p w:rsidR="00697323" w:rsidRDefault="00697323" w:rsidP="00697323">
      <w:pPr>
        <w:spacing w:line="560" w:lineRule="exact"/>
        <w:jc w:val="center"/>
        <w:rPr>
          <w:b/>
          <w:sz w:val="32"/>
          <w:szCs w:val="32"/>
        </w:rPr>
      </w:pPr>
    </w:p>
    <w:p w:rsidR="00697323" w:rsidRPr="00E17670" w:rsidRDefault="00697323" w:rsidP="00697323">
      <w:pPr>
        <w:spacing w:line="560" w:lineRule="exact"/>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Pr="00E17670">
        <w:rPr>
          <w:rFonts w:ascii="仿宋_GB2312" w:eastAsia="仿宋_GB2312" w:hAnsi="宋体" w:cs="宋体" w:hint="eastAsia"/>
          <w:kern w:val="0"/>
          <w:sz w:val="32"/>
          <w:szCs w:val="32"/>
        </w:rPr>
        <w:t>广东裕方建设工程有限公司</w:t>
      </w:r>
    </w:p>
    <w:p w:rsidR="00697323" w:rsidRPr="00E17670" w:rsidRDefault="00697323" w:rsidP="00697323">
      <w:pPr>
        <w:spacing w:line="560" w:lineRule="exact"/>
        <w:ind w:leftChars="8" w:left="17" w:firstLineChars="200" w:firstLine="640"/>
        <w:outlineLvl w:val="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法人代表方玮，注册资金3888万元。主要从事压力管道、压力容器安装维修等业务，2017年取得许可资质。现申请加入本协会。</w:t>
      </w:r>
    </w:p>
    <w:p w:rsidR="00697323" w:rsidRPr="00E17670" w:rsidRDefault="00697323" w:rsidP="00697323">
      <w:pPr>
        <w:spacing w:line="560" w:lineRule="exact"/>
        <w:ind w:left="17"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E17670">
        <w:rPr>
          <w:rFonts w:ascii="仿宋_GB2312" w:eastAsia="仿宋_GB2312" w:hAnsi="宋体" w:cs="宋体" w:hint="eastAsia"/>
          <w:kern w:val="0"/>
          <w:sz w:val="32"/>
          <w:szCs w:val="32"/>
        </w:rPr>
        <w:t>广州京华制管有限公司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法人代表付利军，注册资金8000万。主要从事B级压力管道元件生产等业务，取得许可资质。现申请加入本协会。</w:t>
      </w:r>
    </w:p>
    <w:p w:rsidR="00697323" w:rsidRPr="00E17670" w:rsidRDefault="00697323" w:rsidP="00697323">
      <w:pPr>
        <w:spacing w:line="560" w:lineRule="exact"/>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E17670">
        <w:rPr>
          <w:rFonts w:ascii="仿宋_GB2312" w:eastAsia="仿宋_GB2312" w:hAnsi="宋体" w:cs="宋体" w:hint="eastAsia"/>
          <w:kern w:val="0"/>
          <w:sz w:val="32"/>
          <w:szCs w:val="32"/>
        </w:rPr>
        <w:t>广东铭建建设工程有限公司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法人代表许喜明。主要从事特种设备生产（含涉及、制造、安装、改造、维修、气体充装）压力管道安装维修改造许可（GB1），取得许可资质。现申请加入本协会。</w:t>
      </w:r>
    </w:p>
    <w:p w:rsidR="00697323" w:rsidRPr="00E17670" w:rsidRDefault="00697323" w:rsidP="00697323">
      <w:pPr>
        <w:spacing w:line="560" w:lineRule="exact"/>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E17670">
        <w:rPr>
          <w:rFonts w:ascii="仿宋_GB2312" w:eastAsia="仿宋_GB2312" w:hAnsi="宋体" w:cs="宋体" w:hint="eastAsia"/>
          <w:kern w:val="0"/>
          <w:sz w:val="32"/>
          <w:szCs w:val="32"/>
        </w:rPr>
        <w:t>广州万冠水处理设备有限公司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法人代表曹景云，注册资金1200万。主要从事D级压力容器生产等业务，取得许可资质。现申请加入本协会。</w:t>
      </w:r>
    </w:p>
    <w:p w:rsidR="00697323" w:rsidRPr="00E17670" w:rsidRDefault="00697323" w:rsidP="00697323">
      <w:pPr>
        <w:spacing w:line="560" w:lineRule="exact"/>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E17670">
        <w:rPr>
          <w:rFonts w:ascii="仿宋_GB2312" w:eastAsia="仿宋_GB2312" w:hAnsi="宋体" w:cs="宋体" w:hint="eastAsia"/>
          <w:kern w:val="0"/>
          <w:sz w:val="32"/>
          <w:szCs w:val="32"/>
        </w:rPr>
        <w:t>广州市化工设计所</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法人代表吴培金，注册资金200万元。主要从事特种设备的设计，2015年取得特种设备的设计许可：D1、D2级压力容器，GB1、GC1、GC2级压力管道。现申请加入本协会。</w:t>
      </w:r>
    </w:p>
    <w:p w:rsidR="00697323" w:rsidRPr="00E17670" w:rsidRDefault="00697323" w:rsidP="00697323">
      <w:pPr>
        <w:spacing w:line="560" w:lineRule="exact"/>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Pr="00E17670">
        <w:rPr>
          <w:rFonts w:ascii="仿宋_GB2312" w:eastAsia="仿宋_GB2312" w:hAnsi="宋体" w:cs="宋体" w:hint="eastAsia"/>
          <w:kern w:val="0"/>
          <w:sz w:val="32"/>
          <w:szCs w:val="32"/>
        </w:rPr>
        <w:t>广东南迅电梯有限公司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法人代表徐世豪，注册资金6000万元。主要从事电梯销售、安装、维保等业务；取得中华人民共和国电梯安装改</w:t>
      </w:r>
      <w:r w:rsidRPr="00E17670">
        <w:rPr>
          <w:rFonts w:ascii="仿宋_GB2312" w:eastAsia="仿宋_GB2312" w:hAnsi="宋体" w:cs="宋体" w:hint="eastAsia"/>
          <w:kern w:val="0"/>
          <w:sz w:val="32"/>
          <w:szCs w:val="32"/>
        </w:rPr>
        <w:lastRenderedPageBreak/>
        <w:t>造修理许可证。现申请加入本协会。</w:t>
      </w:r>
    </w:p>
    <w:p w:rsidR="00697323" w:rsidRPr="00E17670" w:rsidRDefault="00697323" w:rsidP="00697323">
      <w:pPr>
        <w:spacing w:line="560" w:lineRule="exact"/>
        <w:ind w:left="17"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7.</w:t>
      </w:r>
      <w:r w:rsidRPr="00E17670">
        <w:rPr>
          <w:rFonts w:ascii="仿宋_GB2312" w:eastAsia="仿宋_GB2312" w:hAnsi="宋体" w:cs="宋体" w:hint="eastAsia"/>
          <w:kern w:val="0"/>
          <w:sz w:val="32"/>
          <w:szCs w:val="32"/>
        </w:rPr>
        <w:t>广东科谷特种设备工程有限公司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胡鼎荣。主要从事电梯、自动扶梯及升降机安装；电梯安装工程服务；电梯维修；电梯改造；电梯、自动扶梯及升降机维护保养；电梯销售；电梯、自动扶梯及升降机销售；电梯技术咨询服务等业务，取得许可资质。现申请加入本协会。</w:t>
      </w:r>
    </w:p>
    <w:p w:rsidR="00697323" w:rsidRPr="00E17670" w:rsidRDefault="00697323" w:rsidP="00697323">
      <w:pPr>
        <w:spacing w:line="560" w:lineRule="exact"/>
        <w:ind w:left="17"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Pr="00E17670">
        <w:rPr>
          <w:rFonts w:ascii="仿宋_GB2312" w:eastAsia="仿宋_GB2312" w:hAnsi="宋体" w:cs="宋体" w:hint="eastAsia"/>
          <w:kern w:val="0"/>
          <w:sz w:val="32"/>
          <w:szCs w:val="32"/>
        </w:rPr>
        <w:t>广东省中</w:t>
      </w:r>
      <w:proofErr w:type="gramStart"/>
      <w:r w:rsidRPr="00E17670">
        <w:rPr>
          <w:rFonts w:ascii="仿宋_GB2312" w:eastAsia="仿宋_GB2312" w:hAnsi="宋体" w:cs="宋体" w:hint="eastAsia"/>
          <w:kern w:val="0"/>
          <w:sz w:val="32"/>
          <w:szCs w:val="32"/>
        </w:rPr>
        <w:t>泓工程</w:t>
      </w:r>
      <w:proofErr w:type="gramEnd"/>
      <w:r w:rsidRPr="00E17670">
        <w:rPr>
          <w:rFonts w:ascii="仿宋_GB2312" w:eastAsia="仿宋_GB2312" w:hAnsi="宋体" w:cs="宋体" w:hint="eastAsia"/>
          <w:kern w:val="0"/>
          <w:sz w:val="32"/>
          <w:szCs w:val="32"/>
        </w:rPr>
        <w:t>服务有限公司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法人代表谢洲聪，注册资金1000万元。主要从事电梯销售、电梯安装、电梯加装、电梯改造、老旧小区微改造、小区设备更新、所有物业维修基金涉及项目等。现申请加入本协会。</w:t>
      </w:r>
    </w:p>
    <w:p w:rsidR="00697323" w:rsidRPr="00E17670" w:rsidRDefault="00697323" w:rsidP="00697323">
      <w:pPr>
        <w:spacing w:line="560" w:lineRule="exact"/>
        <w:ind w:left="17"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Pr="00E17670">
        <w:rPr>
          <w:rFonts w:ascii="仿宋_GB2312" w:eastAsia="仿宋_GB2312" w:hAnsi="宋体" w:cs="宋体" w:hint="eastAsia"/>
          <w:kern w:val="0"/>
          <w:sz w:val="32"/>
          <w:szCs w:val="32"/>
        </w:rPr>
        <w:t>广州艾布纳电梯有限公司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法人代表肖昌彬。主要从事电梯销售、安装、维保等业务；取得许可资质，现申请加入本协会。</w:t>
      </w:r>
    </w:p>
    <w:p w:rsidR="00697323" w:rsidRPr="00E17670" w:rsidRDefault="00697323" w:rsidP="00697323">
      <w:pPr>
        <w:spacing w:line="560" w:lineRule="exact"/>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10.</w:t>
      </w:r>
      <w:proofErr w:type="gramStart"/>
      <w:r w:rsidRPr="00E17670">
        <w:rPr>
          <w:rFonts w:ascii="仿宋_GB2312" w:eastAsia="仿宋_GB2312" w:hAnsi="宋体" w:cs="宋体" w:hint="eastAsia"/>
          <w:kern w:val="0"/>
          <w:sz w:val="32"/>
          <w:szCs w:val="32"/>
        </w:rPr>
        <w:t>迎豪咨询</w:t>
      </w:r>
      <w:proofErr w:type="gramEnd"/>
      <w:r w:rsidRPr="00E17670">
        <w:rPr>
          <w:rFonts w:ascii="仿宋_GB2312" w:eastAsia="仿宋_GB2312" w:hAnsi="宋体" w:cs="宋体" w:hint="eastAsia"/>
          <w:kern w:val="0"/>
          <w:sz w:val="32"/>
          <w:szCs w:val="32"/>
        </w:rPr>
        <w:t>（广州）有限公司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法人代表杨红莲，注册资金100万元。主要从事电梯销售。现申请加入本协会。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11.</w:t>
      </w:r>
      <w:r w:rsidRPr="00E17670">
        <w:rPr>
          <w:rFonts w:ascii="仿宋_GB2312" w:eastAsia="仿宋_GB2312" w:hAnsi="宋体" w:cs="宋体" w:hint="eastAsia"/>
          <w:kern w:val="0"/>
          <w:sz w:val="32"/>
          <w:szCs w:val="32"/>
        </w:rPr>
        <w:t>广州众程机械设备有限公司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法人代表杨娟，注册资金1000万元。从事塔式起重机、施工升降机的租赁、安拆、维保等业务，现申请加入本协会。</w:t>
      </w:r>
    </w:p>
    <w:p w:rsidR="00697323" w:rsidRPr="00E17670" w:rsidRDefault="00697323" w:rsidP="00697323">
      <w:pPr>
        <w:spacing w:line="560" w:lineRule="exact"/>
        <w:ind w:left="17"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12.</w:t>
      </w:r>
      <w:r w:rsidRPr="00E17670">
        <w:rPr>
          <w:rFonts w:ascii="仿宋_GB2312" w:eastAsia="仿宋_GB2312" w:hAnsi="宋体" w:cs="宋体" w:hint="eastAsia"/>
          <w:kern w:val="0"/>
          <w:sz w:val="32"/>
          <w:szCs w:val="32"/>
        </w:rPr>
        <w:t>深圳市仁</w:t>
      </w:r>
      <w:proofErr w:type="gramStart"/>
      <w:r w:rsidRPr="00E17670">
        <w:rPr>
          <w:rFonts w:ascii="仿宋_GB2312" w:eastAsia="仿宋_GB2312" w:hAnsi="宋体" w:cs="宋体" w:hint="eastAsia"/>
          <w:kern w:val="0"/>
          <w:sz w:val="32"/>
          <w:szCs w:val="32"/>
        </w:rPr>
        <w:t>怡</w:t>
      </w:r>
      <w:proofErr w:type="gramEnd"/>
      <w:r w:rsidRPr="00E17670">
        <w:rPr>
          <w:rFonts w:ascii="仿宋_GB2312" w:eastAsia="仿宋_GB2312" w:hAnsi="宋体" w:cs="宋体" w:hint="eastAsia"/>
          <w:kern w:val="0"/>
          <w:sz w:val="32"/>
          <w:szCs w:val="32"/>
        </w:rPr>
        <w:t>安装工程有限公司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法人代表冷松。主要从事特种设备（滑行旋转类A级、游乐车辆和无动力类、水上游乐设施）安装等业务，取得许</w:t>
      </w:r>
      <w:r w:rsidRPr="00E17670">
        <w:rPr>
          <w:rFonts w:ascii="仿宋_GB2312" w:eastAsia="仿宋_GB2312" w:hAnsi="宋体" w:cs="宋体" w:hint="eastAsia"/>
          <w:kern w:val="0"/>
          <w:sz w:val="32"/>
          <w:szCs w:val="32"/>
        </w:rPr>
        <w:lastRenderedPageBreak/>
        <w:t>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13.</w:t>
      </w:r>
      <w:r w:rsidRPr="00E17670">
        <w:rPr>
          <w:rFonts w:ascii="仿宋_GB2312" w:eastAsia="仿宋_GB2312" w:hAnsi="宋体" w:cs="宋体" w:hint="eastAsia"/>
          <w:kern w:val="0"/>
          <w:sz w:val="32"/>
          <w:szCs w:val="32"/>
        </w:rPr>
        <w:t>深圳怡丰自动化科技有限公司</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法人代表吴昊。主要从事机械式立体停车设备制造、安装、维修等业务，取得许可资质。现申请加入本协会。</w:t>
      </w:r>
    </w:p>
    <w:p w:rsidR="00697323" w:rsidRPr="00E17670" w:rsidRDefault="00697323" w:rsidP="00697323">
      <w:pPr>
        <w:spacing w:line="560" w:lineRule="exact"/>
        <w:ind w:left="17"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14.</w:t>
      </w:r>
      <w:r w:rsidRPr="00E17670">
        <w:rPr>
          <w:rFonts w:ascii="仿宋_GB2312" w:eastAsia="仿宋_GB2312" w:hAnsi="宋体" w:cs="宋体" w:hint="eastAsia"/>
          <w:kern w:val="0"/>
          <w:sz w:val="32"/>
          <w:szCs w:val="32"/>
        </w:rPr>
        <w:t>中设（深圳）设备检验检测技术有限公司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法人代表谢洁填。主要业务是特种设备的无损检测，2018年取得许可资质。现申请加入本协会。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15.</w:t>
      </w:r>
      <w:r w:rsidRPr="00E17670">
        <w:rPr>
          <w:rFonts w:ascii="仿宋_GB2312" w:eastAsia="仿宋_GB2312" w:hAnsi="宋体" w:cs="宋体" w:hint="eastAsia"/>
          <w:kern w:val="0"/>
          <w:sz w:val="32"/>
          <w:szCs w:val="32"/>
        </w:rPr>
        <w:t>珠海森铂低温能源装备有限公司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法人代表何中银。主要从事大型低温液体贮槽等压力容器制造、销售等业务</w:t>
      </w:r>
      <w:r w:rsidRPr="00E17670">
        <w:rPr>
          <w:rFonts w:ascii="宋体" w:eastAsia="仿宋_GB2312" w:hAnsi="宋体" w:cs="宋体" w:hint="eastAsia"/>
          <w:kern w:val="0"/>
          <w:sz w:val="32"/>
          <w:szCs w:val="32"/>
        </w:rPr>
        <w:t>，</w:t>
      </w:r>
      <w:r w:rsidRPr="00E17670">
        <w:rPr>
          <w:rFonts w:ascii="仿宋_GB2312" w:eastAsia="仿宋_GB2312" w:hAnsi="宋体" w:cs="宋体" w:hint="eastAsia"/>
          <w:kern w:val="0"/>
          <w:sz w:val="32"/>
          <w:szCs w:val="32"/>
        </w:rPr>
        <w:t>取得许可资质。现申请加入本协会。</w:t>
      </w:r>
      <w:r>
        <w:rPr>
          <w:rFonts w:ascii="仿宋_GB2312" w:eastAsia="仿宋_GB2312" w:hAnsi="宋体" w:cs="宋体" w:hint="eastAsia"/>
          <w:kern w:val="0"/>
          <w:sz w:val="32"/>
          <w:szCs w:val="32"/>
        </w:rPr>
        <w:t xml:space="preserve"> </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16.</w:t>
      </w:r>
      <w:r w:rsidRPr="00E17670">
        <w:rPr>
          <w:rFonts w:ascii="仿宋_GB2312" w:eastAsia="仿宋_GB2312" w:hAnsi="宋体" w:cs="宋体" w:hint="eastAsia"/>
          <w:kern w:val="0"/>
          <w:sz w:val="32"/>
          <w:szCs w:val="32"/>
        </w:rPr>
        <w:t>广东奇才阀门科技有限公司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法人代表何扶华，注册资金1000万元。主要从事阀门研发、加工、制造，取得许可资质。现申请加入本协会。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17.</w:t>
      </w:r>
      <w:r w:rsidRPr="00E17670">
        <w:rPr>
          <w:rFonts w:ascii="仿宋_GB2312" w:eastAsia="仿宋_GB2312" w:hAnsi="宋体" w:cs="宋体" w:hint="eastAsia"/>
          <w:kern w:val="0"/>
          <w:sz w:val="32"/>
          <w:szCs w:val="32"/>
        </w:rPr>
        <w:t>佛山市三技精密机械有限公司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法人代表郑永忠。主要从事压力容器制造、销售等业务，取得许可资质。现申请加入本协会。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18.</w:t>
      </w:r>
      <w:r w:rsidRPr="00E17670">
        <w:rPr>
          <w:rFonts w:ascii="仿宋_GB2312" w:eastAsia="仿宋_GB2312" w:hAnsi="宋体" w:cs="宋体" w:hint="eastAsia"/>
          <w:kern w:val="0"/>
          <w:sz w:val="32"/>
          <w:szCs w:val="32"/>
        </w:rPr>
        <w:t>佛山市信</w:t>
      </w:r>
      <w:proofErr w:type="gramStart"/>
      <w:r w:rsidRPr="00E17670">
        <w:rPr>
          <w:rFonts w:ascii="仿宋_GB2312" w:eastAsia="仿宋_GB2312" w:hAnsi="宋体" w:cs="宋体" w:hint="eastAsia"/>
          <w:kern w:val="0"/>
          <w:sz w:val="32"/>
          <w:szCs w:val="32"/>
        </w:rPr>
        <w:t>铖</w:t>
      </w:r>
      <w:proofErr w:type="gramEnd"/>
      <w:r w:rsidRPr="00E17670">
        <w:rPr>
          <w:rFonts w:ascii="仿宋_GB2312" w:eastAsia="仿宋_GB2312" w:hAnsi="宋体" w:cs="宋体" w:hint="eastAsia"/>
          <w:kern w:val="0"/>
          <w:sz w:val="32"/>
          <w:szCs w:val="32"/>
        </w:rPr>
        <w:t>检测技术有限公司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法人代表李自强，注册资金300万。主要从事桥式起重机（防爆除外）、门式起重机、塔式起重机、施工升降机的监督检验、定期检验（限两工地）等业务，取得许可资质。现申请加入本协会。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19.</w:t>
      </w:r>
      <w:r w:rsidRPr="00E17670">
        <w:rPr>
          <w:rFonts w:ascii="仿宋_GB2312" w:eastAsia="仿宋_GB2312" w:hAnsi="宋体" w:cs="宋体" w:hint="eastAsia"/>
          <w:kern w:val="0"/>
          <w:sz w:val="32"/>
          <w:szCs w:val="32"/>
        </w:rPr>
        <w:t>肇庆</w:t>
      </w:r>
      <w:proofErr w:type="gramStart"/>
      <w:r w:rsidRPr="00E17670">
        <w:rPr>
          <w:rFonts w:ascii="仿宋_GB2312" w:eastAsia="仿宋_GB2312" w:hAnsi="宋体" w:cs="宋体" w:hint="eastAsia"/>
          <w:kern w:val="0"/>
          <w:sz w:val="32"/>
          <w:szCs w:val="32"/>
        </w:rPr>
        <w:t>市力宇机械</w:t>
      </w:r>
      <w:proofErr w:type="gramEnd"/>
      <w:r w:rsidRPr="00E17670">
        <w:rPr>
          <w:rFonts w:ascii="仿宋_GB2312" w:eastAsia="仿宋_GB2312" w:hAnsi="宋体" w:cs="宋体" w:hint="eastAsia"/>
          <w:kern w:val="0"/>
          <w:sz w:val="32"/>
          <w:szCs w:val="32"/>
        </w:rPr>
        <w:t>制造有限公司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法人代表刘戈力。主要从事压力管道安装，压力容器设计、制造等业务</w:t>
      </w:r>
      <w:r w:rsidRPr="00E17670">
        <w:rPr>
          <w:rFonts w:ascii="宋体" w:eastAsia="仿宋_GB2312" w:hAnsi="宋体" w:cs="宋体" w:hint="eastAsia"/>
          <w:kern w:val="0"/>
          <w:sz w:val="32"/>
          <w:szCs w:val="32"/>
        </w:rPr>
        <w:t>，</w:t>
      </w:r>
      <w:r w:rsidRPr="00E17670">
        <w:rPr>
          <w:rFonts w:ascii="仿宋_GB2312" w:eastAsia="仿宋_GB2312" w:hAnsi="宋体" w:cs="宋体" w:hint="eastAsia"/>
          <w:kern w:val="0"/>
          <w:sz w:val="32"/>
          <w:szCs w:val="32"/>
        </w:rPr>
        <w:t>取得相关许可资质。现申请加入本协会。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w:t>
      </w:r>
      <w:r w:rsidRPr="00E17670">
        <w:rPr>
          <w:rFonts w:ascii="仿宋_GB2312" w:eastAsia="仿宋_GB2312" w:hAnsi="宋体" w:cs="宋体" w:hint="eastAsia"/>
          <w:kern w:val="0"/>
          <w:sz w:val="32"/>
          <w:szCs w:val="32"/>
        </w:rPr>
        <w:t>开平市华发电梯工程发展有限公司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法人代表谢伟达。注册资金310万元。主要从事电梯安装、维修等业务</w:t>
      </w:r>
      <w:r w:rsidRPr="00E17670">
        <w:rPr>
          <w:rFonts w:ascii="宋体" w:eastAsia="仿宋_GB2312" w:hAnsi="宋体" w:cs="宋体" w:hint="eastAsia"/>
          <w:kern w:val="0"/>
          <w:sz w:val="32"/>
          <w:szCs w:val="32"/>
        </w:rPr>
        <w:t>；</w:t>
      </w:r>
      <w:r w:rsidRPr="00E17670">
        <w:rPr>
          <w:rFonts w:ascii="仿宋_GB2312" w:eastAsia="仿宋_GB2312" w:hAnsi="宋体" w:cs="宋体" w:hint="eastAsia"/>
          <w:kern w:val="0"/>
          <w:sz w:val="32"/>
          <w:szCs w:val="32"/>
        </w:rPr>
        <w:t>2016年取得电梯安装、维修A级许可资质。现申请加入本协会。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21.</w:t>
      </w:r>
      <w:r w:rsidRPr="00E17670">
        <w:rPr>
          <w:rFonts w:ascii="仿宋_GB2312" w:eastAsia="仿宋_GB2312" w:hAnsi="宋体" w:cs="宋体"/>
          <w:kern w:val="0"/>
          <w:sz w:val="32"/>
          <w:szCs w:val="32"/>
        </w:rPr>
        <w:t>梅州市特种设备协会</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法人代表谢传振。主要从事特种设备的学术交流、技术培训、技术咨询，特种设备相关项目的鉴定评审和作业人员相关的培训考核工作等业务。现申请加入本协会。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22.</w:t>
      </w:r>
      <w:proofErr w:type="gramStart"/>
      <w:r w:rsidRPr="00E17670">
        <w:rPr>
          <w:rFonts w:ascii="仿宋_GB2312" w:eastAsia="仿宋_GB2312" w:hAnsi="宋体" w:cs="宋体" w:hint="eastAsia"/>
          <w:kern w:val="0"/>
          <w:sz w:val="32"/>
          <w:szCs w:val="32"/>
        </w:rPr>
        <w:t>广东迅富机电工程</w:t>
      </w:r>
      <w:proofErr w:type="gramEnd"/>
      <w:r w:rsidRPr="00E17670">
        <w:rPr>
          <w:rFonts w:ascii="仿宋_GB2312" w:eastAsia="仿宋_GB2312" w:hAnsi="宋体" w:cs="宋体" w:hint="eastAsia"/>
          <w:kern w:val="0"/>
          <w:sz w:val="32"/>
          <w:szCs w:val="32"/>
        </w:rPr>
        <w:t>有限公司</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黄伟昌，注册资金1000万。主要从事机电安装工程、设备维修工程、室内外装饰工程设计及施工；电梯安装及维护保养；环保工程、节能工程设计及施工；市政工程设计及施工；通讯工程设计及施工；销售：电梯及零配件、五金制品、塑胶制品、劳保用品、建筑装饰材料(不含危险化学品)、五金交电、通用机械设备等业务，取得许可资质。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23.</w:t>
      </w:r>
      <w:r w:rsidRPr="00E17670">
        <w:rPr>
          <w:rFonts w:ascii="仿宋_GB2312" w:eastAsia="仿宋_GB2312" w:hAnsi="宋体" w:cs="宋体" w:hint="eastAsia"/>
          <w:kern w:val="0"/>
          <w:sz w:val="32"/>
          <w:szCs w:val="32"/>
        </w:rPr>
        <w:t>揭阳市质量技术协会</w:t>
      </w:r>
    </w:p>
    <w:p w:rsidR="00697323"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法人代表魏华茂。注册资金3万元。主要开展质量、标准化、计量和特种设备学术研究，普及质量技术法律、法规，提供服务和培训。现申请加入本协会。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24.</w:t>
      </w:r>
      <w:r w:rsidRPr="00E17670">
        <w:rPr>
          <w:rFonts w:ascii="仿宋_GB2312" w:eastAsia="仿宋_GB2312" w:hAnsi="宋体" w:cs="宋体" w:hint="eastAsia"/>
          <w:kern w:val="0"/>
          <w:sz w:val="32"/>
          <w:szCs w:val="32"/>
        </w:rPr>
        <w:t>普宁市特种设备协会</w:t>
      </w:r>
    </w:p>
    <w:p w:rsidR="00697323" w:rsidRPr="00E17670" w:rsidRDefault="00697323" w:rsidP="00697323">
      <w:pPr>
        <w:spacing w:line="560" w:lineRule="exact"/>
        <w:ind w:firstLineChars="200" w:firstLine="640"/>
        <w:rPr>
          <w:rFonts w:ascii="仿宋_GB2312" w:eastAsia="仿宋_GB2312" w:hAnsi="宋体" w:cs="宋体"/>
          <w:kern w:val="0"/>
          <w:sz w:val="32"/>
          <w:szCs w:val="32"/>
        </w:rPr>
      </w:pPr>
      <w:r w:rsidRPr="00E17670">
        <w:rPr>
          <w:rFonts w:ascii="仿宋_GB2312" w:eastAsia="仿宋_GB2312" w:hAnsi="宋体" w:cs="宋体" w:hint="eastAsia"/>
          <w:kern w:val="0"/>
          <w:sz w:val="32"/>
          <w:szCs w:val="32"/>
        </w:rPr>
        <w:t>法人代表陈益德。主要开展特种设备业务培训、技术咨询服务，普及特种设备法律法规以及相关规范，维护会员合法权益等业务。现申请加入本协会。</w:t>
      </w:r>
    </w:p>
    <w:p w:rsidR="00C414A2" w:rsidRDefault="00C414A2"/>
    <w:sectPr w:rsidR="00C414A2" w:rsidSect="00C414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89" w:rsidRDefault="001A5D89" w:rsidP="00697323">
      <w:r>
        <w:separator/>
      </w:r>
    </w:p>
  </w:endnote>
  <w:endnote w:type="continuationSeparator" w:id="0">
    <w:p w:rsidR="001A5D89" w:rsidRDefault="001A5D89" w:rsidP="00697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89" w:rsidRDefault="001A5D89" w:rsidP="00697323">
      <w:r>
        <w:separator/>
      </w:r>
    </w:p>
  </w:footnote>
  <w:footnote w:type="continuationSeparator" w:id="0">
    <w:p w:rsidR="001A5D89" w:rsidRDefault="001A5D89" w:rsidP="00697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7323"/>
    <w:rsid w:val="001A5D89"/>
    <w:rsid w:val="00697323"/>
    <w:rsid w:val="00C41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3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7323"/>
    <w:rPr>
      <w:sz w:val="18"/>
      <w:szCs w:val="18"/>
    </w:rPr>
  </w:style>
  <w:style w:type="paragraph" w:styleId="a4">
    <w:name w:val="footer"/>
    <w:basedOn w:val="a"/>
    <w:link w:val="Char0"/>
    <w:uiPriority w:val="99"/>
    <w:semiHidden/>
    <w:unhideWhenUsed/>
    <w:rsid w:val="006973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73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2020-09-23T02:50:00Z</dcterms:created>
  <dcterms:modified xsi:type="dcterms:W3CDTF">2020-09-23T02:50:00Z</dcterms:modified>
</cp:coreProperties>
</file>