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E70" w:rsidRDefault="00C37E70" w:rsidP="00C37E70">
      <w:pPr>
        <w:spacing w:before="156" w:after="156"/>
        <w:ind w:firstLineChars="0" w:firstLine="0"/>
        <w:rPr>
          <w:rFonts w:hint="eastAsia"/>
          <w:b/>
          <w:sz w:val="32"/>
          <w:szCs w:val="32"/>
        </w:rPr>
      </w:pPr>
      <w:r>
        <w:rPr>
          <w:rFonts w:hint="eastAsia"/>
          <w:b/>
          <w:sz w:val="32"/>
          <w:szCs w:val="32"/>
        </w:rPr>
        <w:t>附件</w:t>
      </w:r>
      <w:r>
        <w:rPr>
          <w:rFonts w:hint="eastAsia"/>
          <w:b/>
          <w:sz w:val="32"/>
          <w:szCs w:val="32"/>
        </w:rPr>
        <w:t>5</w:t>
      </w:r>
      <w:bookmarkStart w:id="0" w:name="_GoBack"/>
      <w:bookmarkEnd w:id="0"/>
    </w:p>
    <w:p w:rsidR="00876142" w:rsidRDefault="00C37E70">
      <w:pPr>
        <w:spacing w:before="156" w:after="156"/>
        <w:ind w:firstLineChars="0" w:firstLine="0"/>
        <w:jc w:val="center"/>
        <w:rPr>
          <w:b/>
          <w:sz w:val="32"/>
          <w:szCs w:val="32"/>
        </w:rPr>
      </w:pPr>
      <w:r>
        <w:rPr>
          <w:rFonts w:hint="eastAsia"/>
          <w:b/>
          <w:sz w:val="32"/>
          <w:szCs w:val="32"/>
        </w:rPr>
        <w:t>在用自动扶梯自动人行道安全评估方法</w:t>
      </w:r>
    </w:p>
    <w:p w:rsidR="00876142" w:rsidRDefault="00C37E70">
      <w:pPr>
        <w:spacing w:before="156" w:after="156"/>
        <w:ind w:firstLineChars="0" w:firstLine="0"/>
        <w:jc w:val="center"/>
        <w:rPr>
          <w:rFonts w:hAnsi="宋体"/>
          <w:b/>
          <w:sz w:val="32"/>
          <w:szCs w:val="32"/>
        </w:rPr>
      </w:pPr>
      <w:r>
        <w:rPr>
          <w:rFonts w:hAnsi="宋体"/>
          <w:b/>
          <w:sz w:val="32"/>
          <w:szCs w:val="32"/>
        </w:rPr>
        <w:t>编制说明</w:t>
      </w:r>
    </w:p>
    <w:p w:rsidR="00876142" w:rsidRDefault="00876142">
      <w:pPr>
        <w:spacing w:before="156" w:after="156"/>
        <w:ind w:firstLineChars="0" w:firstLine="0"/>
        <w:jc w:val="center"/>
        <w:rPr>
          <w:rFonts w:hAnsi="宋体"/>
          <w:b/>
          <w:sz w:val="32"/>
          <w:szCs w:val="32"/>
        </w:rPr>
      </w:pPr>
    </w:p>
    <w:p w:rsidR="00876142" w:rsidRDefault="00C37E70">
      <w:pPr>
        <w:spacing w:before="156" w:after="156"/>
        <w:ind w:firstLine="480"/>
        <w:jc w:val="both"/>
        <w:rPr>
          <w:szCs w:val="24"/>
        </w:rPr>
      </w:pPr>
      <w:r>
        <w:rPr>
          <w:rFonts w:hint="eastAsia"/>
          <w:szCs w:val="24"/>
        </w:rPr>
        <w:t>电梯的安全评估方法属于电梯监督检验和定期检验方法的有效补充，相比定期检验方法，评估方法更加注重隐患的发生趋势，同时结合电梯的评估风险也能较好的给出部件修理、改造、整体更新的相关意见，随着</w:t>
      </w:r>
      <w:r>
        <w:rPr>
          <w:rFonts w:hint="eastAsia"/>
          <w:szCs w:val="24"/>
        </w:rPr>
        <w:t>2020</w:t>
      </w:r>
      <w:r>
        <w:rPr>
          <w:rFonts w:hint="eastAsia"/>
          <w:szCs w:val="24"/>
        </w:rPr>
        <w:t>年国内在用自动扶梯、自动人行道的台数超过</w:t>
      </w:r>
      <w:r>
        <w:rPr>
          <w:rFonts w:hint="eastAsia"/>
          <w:szCs w:val="24"/>
        </w:rPr>
        <w:t>80</w:t>
      </w:r>
      <w:r>
        <w:rPr>
          <w:rFonts w:hint="eastAsia"/>
          <w:szCs w:val="24"/>
        </w:rPr>
        <w:t>万台，对在自动扶梯、自动人行道的安全评估方法的建立需求显得越来越迫切。广州特种机电设备检测研究院</w:t>
      </w:r>
      <w:r>
        <w:rPr>
          <w:rFonts w:hint="eastAsia"/>
          <w:szCs w:val="24"/>
        </w:rPr>
        <w:t>、广东省特种设备检测研究院</w:t>
      </w:r>
      <w:r>
        <w:rPr>
          <w:rFonts w:hint="eastAsia"/>
          <w:szCs w:val="24"/>
        </w:rPr>
        <w:t>长期从事起重机械安全评估工作，在</w:t>
      </w:r>
      <w:r>
        <w:rPr>
          <w:rFonts w:hint="eastAsia"/>
          <w:szCs w:val="24"/>
        </w:rPr>
        <w:t>电梯安全评估</w:t>
      </w:r>
      <w:r>
        <w:rPr>
          <w:rFonts w:hint="eastAsia"/>
          <w:szCs w:val="24"/>
        </w:rPr>
        <w:t>方面积累了丰富的经验。为统一</w:t>
      </w:r>
      <w:r>
        <w:rPr>
          <w:rFonts w:hint="eastAsia"/>
          <w:szCs w:val="24"/>
        </w:rPr>
        <w:t>评估</w:t>
      </w:r>
      <w:r>
        <w:rPr>
          <w:rFonts w:hint="eastAsia"/>
          <w:szCs w:val="24"/>
        </w:rPr>
        <w:t>过程，规范测试手段，撰写此标准。</w:t>
      </w:r>
    </w:p>
    <w:p w:rsidR="00876142" w:rsidRDefault="00C37E70">
      <w:pPr>
        <w:pStyle w:val="1"/>
        <w:spacing w:before="156" w:after="156"/>
      </w:pPr>
      <w:r>
        <w:rPr>
          <w:rFonts w:hint="eastAsia"/>
        </w:rPr>
        <w:t>1</w:t>
      </w:r>
      <w:r>
        <w:t xml:space="preserve"> </w:t>
      </w:r>
      <w:r>
        <w:rPr>
          <w:rFonts w:hint="eastAsia"/>
        </w:rPr>
        <w:t>前言</w:t>
      </w:r>
    </w:p>
    <w:p w:rsidR="00876142" w:rsidRDefault="00C37E70">
      <w:pPr>
        <w:snapToGrid w:val="0"/>
        <w:spacing w:before="156" w:after="156"/>
        <w:ind w:firstLine="480"/>
        <w:rPr>
          <w:rFonts w:ascii="宋体" w:eastAsia="宋体" w:hAnsi="宋体" w:cs="宋体"/>
          <w:kern w:val="0"/>
          <w:szCs w:val="24"/>
        </w:rPr>
      </w:pPr>
      <w:r>
        <w:rPr>
          <w:rFonts w:ascii="Times New Roman" w:hAnsi="Times New Roman" w:cs="Times New Roman"/>
          <w:position w:val="-24"/>
          <w:szCs w:val="24"/>
        </w:rPr>
        <w:t>目前</w:t>
      </w:r>
      <w:r>
        <w:rPr>
          <w:rFonts w:ascii="Times New Roman" w:hAnsi="Times New Roman" w:cs="Times New Roman"/>
          <w:position w:val="-24"/>
          <w:szCs w:val="24"/>
        </w:rPr>
        <w:t>GB16899</w:t>
      </w:r>
      <w:r>
        <w:rPr>
          <w:rFonts w:ascii="Times New Roman" w:hAnsi="Times New Roman" w:cs="Times New Roman"/>
          <w:position w:val="-24"/>
          <w:szCs w:val="24"/>
        </w:rPr>
        <w:t>等强制性安全标准，自动扶梯的生产制造都必须满足该要求，但随着自动扶梯的使用，自动扶梯的部件的性能会出现一定的变化，如何综合考评在用自动扶梯的安全性能，目前还没有该类标准；国内尚无自动扶梯和自动人行道安全评估的细化标准，</w:t>
      </w:r>
      <w:r>
        <w:rPr>
          <w:rFonts w:ascii="Times New Roman" w:hAnsi="Times New Roman" w:cs="Times New Roman"/>
          <w:position w:val="-24"/>
          <w:szCs w:val="24"/>
        </w:rPr>
        <w:t xml:space="preserve">GB/T 20900 </w:t>
      </w:r>
      <w:r>
        <w:rPr>
          <w:rFonts w:ascii="Times New Roman" w:hAnsi="Times New Roman" w:cs="Times New Roman"/>
          <w:position w:val="-24"/>
          <w:szCs w:val="24"/>
        </w:rPr>
        <w:t>电梯、自动扶梯和自动人行道风险评价和降低方法标准是一种操作原则上的标准，还没有细化的实施方法；随着提高在用自动扶梯的安全性能需求，一些地方如北京、上海、浙江、四川、重庆等省份也在逐步出台自动扶梯的安全评估标准，</w:t>
      </w:r>
      <w:r>
        <w:rPr>
          <w:rFonts w:ascii="Times New Roman" w:hAnsi="Times New Roman" w:cs="Times New Roman"/>
          <w:position w:val="-24"/>
          <w:szCs w:val="24"/>
        </w:rPr>
        <w:t>为提高广东省内的自动扶梯安全评估性能，该标准的出台显得很有意义。</w:t>
      </w:r>
    </w:p>
    <w:p w:rsidR="00876142" w:rsidRDefault="00C37E70">
      <w:pPr>
        <w:pStyle w:val="1"/>
        <w:spacing w:before="156" w:after="156"/>
      </w:pPr>
      <w:r>
        <w:rPr>
          <w:rFonts w:hint="eastAsia"/>
        </w:rPr>
        <w:t>2</w:t>
      </w:r>
      <w:r>
        <w:t xml:space="preserve"> </w:t>
      </w:r>
      <w:r>
        <w:rPr>
          <w:rFonts w:hint="eastAsia"/>
        </w:rPr>
        <w:t>目的和意义</w:t>
      </w:r>
    </w:p>
    <w:p w:rsidR="00876142" w:rsidRDefault="00C37E70">
      <w:pPr>
        <w:spacing w:before="156" w:after="156"/>
        <w:ind w:firstLine="480"/>
        <w:jc w:val="both"/>
        <w:rPr>
          <w:rFonts w:eastAsia="宋体"/>
          <w:szCs w:val="24"/>
        </w:rPr>
      </w:pPr>
      <w:r>
        <w:rPr>
          <w:rFonts w:ascii="Times New Roman" w:hAnsi="Times New Roman" w:cs="Times New Roman"/>
          <w:position w:val="-24"/>
          <w:szCs w:val="24"/>
        </w:rPr>
        <w:t>本标准的主要目的是通过建立自动扶梯的基本原则、评估程序、评估项目、评估方法等统一自动扶梯的安全评估方法，提升自动扶梯安全评估的准确性和可靠性。</w:t>
      </w:r>
    </w:p>
    <w:p w:rsidR="00876142" w:rsidRDefault="00C37E70">
      <w:pPr>
        <w:pStyle w:val="1"/>
        <w:spacing w:before="156" w:after="156"/>
      </w:pPr>
      <w:r>
        <w:rPr>
          <w:rFonts w:hint="eastAsia"/>
        </w:rPr>
        <w:lastRenderedPageBreak/>
        <w:t xml:space="preserve">3 </w:t>
      </w:r>
      <w:r>
        <w:rPr>
          <w:rFonts w:hint="eastAsia"/>
        </w:rPr>
        <w:t>关于标准条款的</w:t>
      </w:r>
      <w:r>
        <w:rPr>
          <w:rFonts w:hint="eastAsia"/>
        </w:rPr>
        <w:t>主要内容</w:t>
      </w:r>
    </w:p>
    <w:p w:rsidR="00876142" w:rsidRDefault="00C37E70">
      <w:pPr>
        <w:spacing w:before="156" w:after="156"/>
        <w:ind w:firstLine="480"/>
        <w:jc w:val="both"/>
        <w:rPr>
          <w:szCs w:val="24"/>
        </w:rPr>
      </w:pPr>
      <w:r>
        <w:rPr>
          <w:rFonts w:hint="eastAsia"/>
          <w:szCs w:val="24"/>
        </w:rPr>
        <w:t>本标准规定了评估机构评估人员组成、评估程序的相关要求、规定了自动扶梯</w:t>
      </w:r>
      <w:r>
        <w:rPr>
          <w:rFonts w:ascii="Times New Roman" w:hint="eastAsia"/>
        </w:rPr>
        <w:t>电气系统、驱动装置系统、</w:t>
      </w:r>
      <w:r>
        <w:rPr>
          <w:rFonts w:ascii="Times New Roman" w:hint="eastAsia"/>
        </w:rPr>
        <w:t>制动系统、</w:t>
      </w:r>
      <w:r>
        <w:rPr>
          <w:rFonts w:ascii="Times New Roman"/>
        </w:rPr>
        <w:t>支撑结构（桁架）和围板</w:t>
      </w:r>
      <w:r>
        <w:rPr>
          <w:rFonts w:ascii="Times New Roman" w:hint="eastAsia"/>
        </w:rPr>
        <w:t>、</w:t>
      </w:r>
      <w:r>
        <w:rPr>
          <w:rFonts w:ascii="Times New Roman"/>
        </w:rPr>
        <w:t>梯级（踏板或胶带）系统</w:t>
      </w:r>
      <w:r>
        <w:rPr>
          <w:rFonts w:ascii="Times New Roman" w:hint="eastAsia"/>
        </w:rPr>
        <w:t>、</w:t>
      </w:r>
      <w:r>
        <w:rPr>
          <w:rFonts w:ascii="Times New Roman"/>
        </w:rPr>
        <w:t>扶手装置</w:t>
      </w:r>
      <w:r>
        <w:rPr>
          <w:rFonts w:ascii="Times New Roman" w:hint="eastAsia"/>
        </w:rPr>
        <w:t>、</w:t>
      </w:r>
      <w:r>
        <w:rPr>
          <w:rFonts w:ascii="Times New Roman"/>
        </w:rPr>
        <w:t>扶手带系统</w:t>
      </w:r>
      <w:r>
        <w:rPr>
          <w:rFonts w:ascii="Times New Roman" w:hint="eastAsia"/>
        </w:rPr>
        <w:t>、</w:t>
      </w:r>
      <w:r>
        <w:rPr>
          <w:rFonts w:ascii="Times New Roman"/>
        </w:rPr>
        <w:t>出入口系统</w:t>
      </w:r>
      <w:r>
        <w:rPr>
          <w:rFonts w:ascii="Times New Roman" w:hint="eastAsia"/>
        </w:rPr>
        <w:t>、导轨系统和安全保护装置</w:t>
      </w:r>
      <w:r>
        <w:rPr>
          <w:rFonts w:hint="eastAsia"/>
          <w:szCs w:val="24"/>
        </w:rPr>
        <w:t>十大系统安全评估的主要内容和评判方法，给出了评估报告</w:t>
      </w:r>
      <w:r>
        <w:rPr>
          <w:rFonts w:hint="eastAsia"/>
          <w:szCs w:val="24"/>
        </w:rPr>
        <w:t>结论出具的原则。</w:t>
      </w:r>
    </w:p>
    <w:p w:rsidR="00876142" w:rsidRDefault="00C37E70">
      <w:pPr>
        <w:pStyle w:val="1"/>
        <w:spacing w:before="156" w:after="156"/>
      </w:pPr>
      <w:r>
        <w:rPr>
          <w:rFonts w:hint="eastAsia"/>
        </w:rPr>
        <w:t>4</w:t>
      </w:r>
      <w:r>
        <w:t xml:space="preserve"> </w:t>
      </w:r>
      <w:r>
        <w:rPr>
          <w:rFonts w:hint="eastAsia"/>
        </w:rPr>
        <w:t>关于引用和参考标准的说明</w:t>
      </w:r>
    </w:p>
    <w:p w:rsidR="00876142" w:rsidRDefault="00C37E70">
      <w:pPr>
        <w:spacing w:before="156" w:after="156"/>
        <w:ind w:firstLine="480"/>
        <w:jc w:val="both"/>
        <w:rPr>
          <w:szCs w:val="24"/>
        </w:rPr>
      </w:pPr>
      <w:r>
        <w:rPr>
          <w:rFonts w:hint="eastAsia"/>
          <w:szCs w:val="24"/>
        </w:rPr>
        <w:t>本标准编制引用的标准如下：</w:t>
      </w:r>
    </w:p>
    <w:p w:rsidR="00876142" w:rsidRDefault="00C37E70">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 xml:space="preserve">GB 7024-2008    </w:t>
      </w:r>
      <w:r>
        <w:rPr>
          <w:rFonts w:ascii="宋体" w:hAnsi="宋体" w:cs="宋体" w:hint="eastAsia"/>
          <w:szCs w:val="24"/>
        </w:rPr>
        <w:t>电梯、自动扶梯、自动人行道术语</w:t>
      </w:r>
    </w:p>
    <w:p w:rsidR="00876142" w:rsidRDefault="00C37E70">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GB/T 12974- 2012</w:t>
      </w:r>
      <w:r>
        <w:rPr>
          <w:rFonts w:ascii="宋体" w:hAnsi="宋体" w:cs="宋体" w:hint="eastAsia"/>
          <w:szCs w:val="24"/>
        </w:rPr>
        <w:t>交流电梯电动机通用技术条件</w:t>
      </w:r>
    </w:p>
    <w:p w:rsidR="00876142" w:rsidRDefault="00C37E70">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 xml:space="preserve">GB 16899-2011 </w:t>
      </w:r>
      <w:r>
        <w:rPr>
          <w:rFonts w:ascii="宋体" w:hAnsi="宋体" w:cs="宋体" w:hint="eastAsia"/>
          <w:szCs w:val="24"/>
        </w:rPr>
        <w:t>自动扶梯和自动人行道的制造与安装安全规范</w:t>
      </w:r>
      <w:r>
        <w:rPr>
          <w:rFonts w:ascii="宋体" w:hAnsi="宋体" w:cs="宋体" w:hint="eastAsia"/>
          <w:szCs w:val="24"/>
        </w:rPr>
        <w:t xml:space="preserve"> </w:t>
      </w:r>
    </w:p>
    <w:p w:rsidR="00876142" w:rsidRDefault="00C37E70">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 xml:space="preserve">GB/T 20900-2007  </w:t>
      </w:r>
      <w:r>
        <w:rPr>
          <w:rFonts w:ascii="宋体" w:hAnsi="宋体" w:cs="宋体" w:hint="eastAsia"/>
          <w:szCs w:val="24"/>
        </w:rPr>
        <w:t>电梯、自动扶梯和自动人行道风险评价和降低的方法</w:t>
      </w:r>
    </w:p>
    <w:p w:rsidR="00876142" w:rsidRDefault="00C37E70">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 xml:space="preserve">GB/T 24474-2009 </w:t>
      </w:r>
      <w:r>
        <w:rPr>
          <w:rFonts w:ascii="宋体" w:hAnsi="宋体" w:cs="宋体" w:hint="eastAsia"/>
          <w:szCs w:val="24"/>
        </w:rPr>
        <w:t>电梯乘运质量测量</w:t>
      </w:r>
    </w:p>
    <w:p w:rsidR="00876142" w:rsidRDefault="00C37E70">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 xml:space="preserve">TSG T5001-2009  </w:t>
      </w:r>
      <w:r>
        <w:rPr>
          <w:rFonts w:ascii="宋体" w:hAnsi="宋体" w:cs="宋体" w:hint="eastAsia"/>
          <w:szCs w:val="24"/>
        </w:rPr>
        <w:t>电梯使用管理和维护保养规则</w:t>
      </w:r>
    </w:p>
    <w:p w:rsidR="00876142" w:rsidRDefault="00C37E70">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 xml:space="preserve">TSG T7005-2012 </w:t>
      </w:r>
      <w:r>
        <w:rPr>
          <w:rFonts w:ascii="宋体" w:hAnsi="宋体" w:cs="宋体" w:hint="eastAsia"/>
          <w:szCs w:val="24"/>
        </w:rPr>
        <w:t>电梯监督检验和定期检验规则—自动扶梯与自动人行道</w:t>
      </w:r>
    </w:p>
    <w:p w:rsidR="00876142" w:rsidRDefault="00C37E70">
      <w:pPr>
        <w:tabs>
          <w:tab w:val="left" w:pos="1446"/>
        </w:tabs>
        <w:adjustRightInd w:val="0"/>
        <w:snapToGrid w:val="0"/>
        <w:spacing w:before="156" w:after="156"/>
        <w:ind w:firstLine="480"/>
        <w:rPr>
          <w:rFonts w:ascii="宋体" w:hAnsi="宋体" w:cs="宋体"/>
          <w:szCs w:val="24"/>
        </w:rPr>
      </w:pPr>
      <w:r>
        <w:rPr>
          <w:rFonts w:ascii="宋体" w:hAnsi="宋体" w:cs="宋体" w:hint="eastAsia"/>
          <w:szCs w:val="24"/>
        </w:rPr>
        <w:t xml:space="preserve">SZDB/Z 1-2005  </w:t>
      </w:r>
      <w:r>
        <w:rPr>
          <w:rFonts w:ascii="宋体" w:hAnsi="宋体" w:cs="宋体" w:hint="eastAsia"/>
          <w:szCs w:val="24"/>
        </w:rPr>
        <w:t>特种设备使用和管理安全要求及评价</w:t>
      </w:r>
    </w:p>
    <w:p w:rsidR="00876142" w:rsidRDefault="00876142">
      <w:pPr>
        <w:spacing w:before="156" w:after="156"/>
        <w:ind w:firstLine="480"/>
        <w:jc w:val="both"/>
        <w:rPr>
          <w:szCs w:val="24"/>
        </w:rPr>
      </w:pPr>
    </w:p>
    <w:sectPr w:rsidR="00876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02"/>
    <w:rsid w:val="00030E2D"/>
    <w:rsid w:val="0003261A"/>
    <w:rsid w:val="00084630"/>
    <w:rsid w:val="000F512D"/>
    <w:rsid w:val="00165F9F"/>
    <w:rsid w:val="001809B6"/>
    <w:rsid w:val="00187000"/>
    <w:rsid w:val="0019360A"/>
    <w:rsid w:val="00224FF9"/>
    <w:rsid w:val="00257370"/>
    <w:rsid w:val="00295B4D"/>
    <w:rsid w:val="002B7CB1"/>
    <w:rsid w:val="002F7A63"/>
    <w:rsid w:val="00311734"/>
    <w:rsid w:val="00316485"/>
    <w:rsid w:val="00366306"/>
    <w:rsid w:val="003B078B"/>
    <w:rsid w:val="003B1BAF"/>
    <w:rsid w:val="003D05C6"/>
    <w:rsid w:val="004016EC"/>
    <w:rsid w:val="0047137E"/>
    <w:rsid w:val="00494C0F"/>
    <w:rsid w:val="00497A67"/>
    <w:rsid w:val="00503D2C"/>
    <w:rsid w:val="00546311"/>
    <w:rsid w:val="005916C7"/>
    <w:rsid w:val="005D3159"/>
    <w:rsid w:val="00634FC6"/>
    <w:rsid w:val="00643701"/>
    <w:rsid w:val="00652F47"/>
    <w:rsid w:val="00660A56"/>
    <w:rsid w:val="006669E2"/>
    <w:rsid w:val="00681B95"/>
    <w:rsid w:val="00685955"/>
    <w:rsid w:val="006A300C"/>
    <w:rsid w:val="006A644A"/>
    <w:rsid w:val="006F4CCD"/>
    <w:rsid w:val="007433CA"/>
    <w:rsid w:val="008160A5"/>
    <w:rsid w:val="0083097B"/>
    <w:rsid w:val="00876142"/>
    <w:rsid w:val="008814DF"/>
    <w:rsid w:val="00886408"/>
    <w:rsid w:val="0089275C"/>
    <w:rsid w:val="00894F56"/>
    <w:rsid w:val="008A6D73"/>
    <w:rsid w:val="00910342"/>
    <w:rsid w:val="00946A9B"/>
    <w:rsid w:val="009B3473"/>
    <w:rsid w:val="00A27FE7"/>
    <w:rsid w:val="00A3725C"/>
    <w:rsid w:val="00A47BA1"/>
    <w:rsid w:val="00A738E2"/>
    <w:rsid w:val="00A86D86"/>
    <w:rsid w:val="00AA1429"/>
    <w:rsid w:val="00AA3202"/>
    <w:rsid w:val="00AA7A34"/>
    <w:rsid w:val="00AD620E"/>
    <w:rsid w:val="00B16290"/>
    <w:rsid w:val="00B176E0"/>
    <w:rsid w:val="00B572C1"/>
    <w:rsid w:val="00BA0B09"/>
    <w:rsid w:val="00C208BE"/>
    <w:rsid w:val="00C32F9F"/>
    <w:rsid w:val="00C37E70"/>
    <w:rsid w:val="00C62663"/>
    <w:rsid w:val="00C877D4"/>
    <w:rsid w:val="00CA52F6"/>
    <w:rsid w:val="00CA6472"/>
    <w:rsid w:val="00CA7916"/>
    <w:rsid w:val="00D319FA"/>
    <w:rsid w:val="00D54EE8"/>
    <w:rsid w:val="00DB4F18"/>
    <w:rsid w:val="00DD3F86"/>
    <w:rsid w:val="00DF53A8"/>
    <w:rsid w:val="00E45A83"/>
    <w:rsid w:val="00EE14DF"/>
    <w:rsid w:val="00EE4635"/>
    <w:rsid w:val="00EF15E9"/>
    <w:rsid w:val="00F105E1"/>
    <w:rsid w:val="00F253FB"/>
    <w:rsid w:val="00F7542B"/>
    <w:rsid w:val="00FB0D51"/>
    <w:rsid w:val="00FB36C9"/>
    <w:rsid w:val="0F1E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6E73"/>
  <w15:docId w15:val="{23617179-D78E-408D-A728-BD808BC9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before="50" w:afterLines="50" w:after="50" w:line="360" w:lineRule="auto"/>
      <w:ind w:firstLineChars="200" w:firstLine="200"/>
    </w:pPr>
    <w:rPr>
      <w:rFonts w:asciiTheme="minorHAnsi" w:eastAsiaTheme="minorEastAsia" w:hAnsiTheme="minorHAnsi" w:cstheme="minorBidi"/>
      <w:kern w:val="2"/>
      <w:sz w:val="24"/>
      <w:szCs w:val="22"/>
    </w:rPr>
  </w:style>
  <w:style w:type="paragraph" w:styleId="1">
    <w:name w:val="heading 1"/>
    <w:basedOn w:val="a"/>
    <w:next w:val="a"/>
    <w:link w:val="10"/>
    <w:uiPriority w:val="9"/>
    <w:qFormat/>
    <w:pPr>
      <w:keepNext/>
      <w:keepLines/>
      <w:spacing w:line="578" w:lineRule="auto"/>
      <w:ind w:firstLineChars="0" w:firstLine="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c:creator>
  <cp:lastModifiedBy>LRX</cp:lastModifiedBy>
  <cp:revision>2</cp:revision>
  <dcterms:created xsi:type="dcterms:W3CDTF">2021-07-14T01:09:00Z</dcterms:created>
  <dcterms:modified xsi:type="dcterms:W3CDTF">2021-07-14T01:09:00Z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