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cs="Times New Roman"/>
          <w:b/>
          <w:sz w:val="36"/>
          <w:szCs w:val="36"/>
        </w:rPr>
      </w:pPr>
      <w:r>
        <w:rPr>
          <w:rFonts w:hint="eastAsia" w:ascii="仿宋_GB2312" w:hAnsi="宋体" w:eastAsia="仿宋_GB2312" w:cs="Times New Roman"/>
          <w:b/>
          <w:sz w:val="36"/>
          <w:szCs w:val="36"/>
        </w:rPr>
        <w:t>起重机械安装（含修理）单位</w:t>
      </w:r>
      <w:r>
        <w:rPr>
          <w:rFonts w:hint="eastAsia" w:ascii="仿宋_GB2312" w:hAnsi="宋体" w:eastAsia="仿宋_GB2312" w:cs="Times New Roman"/>
          <w:b/>
          <w:sz w:val="36"/>
          <w:szCs w:val="36"/>
          <w:lang w:eastAsia="zh-CN"/>
        </w:rPr>
        <w:t>证后</w:t>
      </w:r>
      <w:r>
        <w:rPr>
          <w:rFonts w:hint="eastAsia" w:ascii="仿宋_GB2312" w:hAnsi="宋体" w:eastAsia="仿宋_GB2312" w:cs="Times New Roman"/>
          <w:b/>
          <w:sz w:val="36"/>
          <w:szCs w:val="36"/>
        </w:rPr>
        <w:t>监督抽查项目、内容及记录</w:t>
      </w:r>
    </w:p>
    <w:p>
      <w:pPr>
        <w:spacing w:line="480" w:lineRule="exact"/>
        <w:jc w:val="center"/>
        <w:rPr>
          <w:rFonts w:ascii="宋体" w:hAnsi="宋体" w:eastAsia="宋体" w:cs="Times New Roman"/>
          <w:sz w:val="24"/>
        </w:rPr>
      </w:pPr>
      <w:r>
        <w:rPr>
          <w:rFonts w:hint="eastAsia" w:ascii="宋体" w:hAnsi="宋体" w:eastAsia="宋体" w:cs="Times New Roman"/>
          <w:sz w:val="24"/>
        </w:rPr>
        <w:t xml:space="preserve">                   </w:t>
      </w:r>
      <w:r>
        <w:rPr>
          <w:rFonts w:ascii="宋体" w:hAnsi="宋体" w:eastAsia="宋体" w:cs="Times New Roman"/>
          <w:sz w:val="24"/>
        </w:rPr>
        <w:t xml:space="preserve">                                                     </w:t>
      </w:r>
      <w:r>
        <w:rPr>
          <w:rFonts w:hint="eastAsia" w:ascii="宋体" w:hAnsi="宋体" w:eastAsia="宋体" w:cs="Times New Roman"/>
          <w:sz w:val="24"/>
        </w:rPr>
        <w:t xml:space="preserve">  编号：</w:t>
      </w:r>
    </w:p>
    <w:tbl>
      <w:tblPr>
        <w:tblStyle w:val="5"/>
        <w:tblW w:w="1394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340"/>
        <w:gridCol w:w="4078"/>
        <w:gridCol w:w="2192"/>
        <w:gridCol w:w="533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单位名称</w:t>
            </w:r>
          </w:p>
        </w:tc>
        <w:tc>
          <w:tcPr>
            <w:tcW w:w="11600" w:type="dxa"/>
            <w:gridSpan w:val="3"/>
            <w:vAlign w:val="center"/>
          </w:tcPr>
          <w:p>
            <w:pPr>
              <w:spacing w:line="480" w:lineRule="exact"/>
              <w:rPr>
                <w:rFonts w:ascii="宋体" w:hAnsi="宋体"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注册地址</w:t>
            </w:r>
          </w:p>
        </w:tc>
        <w:tc>
          <w:tcPr>
            <w:tcW w:w="11600" w:type="dxa"/>
            <w:gridSpan w:val="3"/>
            <w:vAlign w:val="center"/>
          </w:tcPr>
          <w:p>
            <w:pPr>
              <w:spacing w:line="480" w:lineRule="exact"/>
              <w:rPr>
                <w:rFonts w:ascii="宋体" w:hAnsi="宋体" w:eastAsia="宋体" w:cs="Times New Roman"/>
                <w:sz w:val="24"/>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办公地址</w:t>
            </w:r>
          </w:p>
        </w:tc>
        <w:tc>
          <w:tcPr>
            <w:tcW w:w="11600" w:type="dxa"/>
            <w:gridSpan w:val="3"/>
            <w:vAlign w:val="center"/>
          </w:tcPr>
          <w:p>
            <w:pPr>
              <w:spacing w:line="480" w:lineRule="exact"/>
              <w:rPr>
                <w:rFonts w:ascii="宋体" w:hAnsi="宋体"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许可证编号</w:t>
            </w:r>
          </w:p>
        </w:tc>
        <w:tc>
          <w:tcPr>
            <w:tcW w:w="4078" w:type="dxa"/>
            <w:vAlign w:val="center"/>
          </w:tcPr>
          <w:p>
            <w:pPr>
              <w:spacing w:line="480" w:lineRule="exact"/>
              <w:jc w:val="center"/>
              <w:rPr>
                <w:rFonts w:ascii="宋体" w:hAnsi="宋体" w:eastAsia="宋体" w:cs="Times New Roman"/>
                <w:sz w:val="24"/>
              </w:rPr>
            </w:pPr>
          </w:p>
        </w:tc>
        <w:tc>
          <w:tcPr>
            <w:tcW w:w="2192"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许可有效期</w:t>
            </w:r>
          </w:p>
        </w:tc>
        <w:tc>
          <w:tcPr>
            <w:tcW w:w="5330"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 xml:space="preserve">  </w:t>
            </w:r>
            <w:r>
              <w:rPr>
                <w:rFonts w:ascii="宋体" w:hAnsi="宋体" w:eastAsia="宋体" w:cs="Times New Roman"/>
                <w:sz w:val="24"/>
              </w:rPr>
              <w:t xml:space="preserve">    </w:t>
            </w:r>
            <w:r>
              <w:rPr>
                <w:rFonts w:hint="eastAsia" w:ascii="宋体" w:hAnsi="宋体" w:eastAsia="宋体" w:cs="Times New Roman"/>
                <w:sz w:val="24"/>
              </w:rPr>
              <w:t xml:space="preserve">年   月 </w:t>
            </w:r>
            <w:r>
              <w:rPr>
                <w:rFonts w:ascii="宋体" w:hAnsi="宋体" w:eastAsia="宋体" w:cs="Times New Roman"/>
                <w:sz w:val="24"/>
              </w:rPr>
              <w:t xml:space="preserve"> </w:t>
            </w:r>
            <w:r>
              <w:rPr>
                <w:rFonts w:hint="eastAsia" w:ascii="宋体" w:hAnsi="宋体" w:eastAsia="宋体" w:cs="Times New Roman"/>
                <w:sz w:val="24"/>
              </w:rPr>
              <w:t xml:space="preserve">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Merge w:val="restart"/>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许可项目</w:t>
            </w:r>
          </w:p>
        </w:tc>
        <w:tc>
          <w:tcPr>
            <w:tcW w:w="11600" w:type="dxa"/>
            <w:gridSpan w:val="3"/>
            <w:tcBorders>
              <w:bottom w:val="single" w:color="auto" w:sz="8" w:space="0"/>
            </w:tcBorders>
            <w:vAlign w:val="center"/>
          </w:tcPr>
          <w:p>
            <w:pPr>
              <w:spacing w:line="480" w:lineRule="exact"/>
              <w:jc w:val="left"/>
              <w:rPr>
                <w:rFonts w:ascii="宋体" w:hAnsi="宋体" w:eastAsia="宋体" w:cs="Times New Roman"/>
                <w:sz w:val="24"/>
              </w:rPr>
            </w:pPr>
            <w:r>
              <w:rPr>
                <w:rFonts w:hint="eastAsia" w:ascii="宋体" w:hAnsi="宋体" w:eastAsia="宋体" w:cs="Times New Roman"/>
                <w:sz w:val="24"/>
              </w:rPr>
              <w:t xml:space="preserve">□安装（含修理） </w:t>
            </w:r>
            <w:r>
              <w:rPr>
                <w:rFonts w:ascii="宋体" w:hAnsi="宋体" w:eastAsia="宋体" w:cs="Times New Roman"/>
                <w:sz w:val="24"/>
              </w:rPr>
              <w:t xml:space="preserve">     </w:t>
            </w:r>
            <w:r>
              <w:rPr>
                <w:rFonts w:hint="eastAsia" w:ascii="宋体" w:hAnsi="宋体" w:eastAsia="宋体" w:cs="Times New Roman"/>
                <w:sz w:val="24"/>
              </w:rPr>
              <w:t>□安装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Merge w:val="continue"/>
            <w:vAlign w:val="center"/>
          </w:tcPr>
          <w:p>
            <w:pPr>
              <w:spacing w:line="480" w:lineRule="exact"/>
              <w:jc w:val="center"/>
              <w:rPr>
                <w:rFonts w:ascii="宋体" w:hAnsi="宋体" w:eastAsia="宋体" w:cs="Times New Roman"/>
                <w:sz w:val="24"/>
              </w:rPr>
            </w:pPr>
          </w:p>
        </w:tc>
        <w:tc>
          <w:tcPr>
            <w:tcW w:w="11600" w:type="dxa"/>
            <w:gridSpan w:val="3"/>
            <w:tcBorders>
              <w:top w:val="single" w:color="auto" w:sz="8" w:space="0"/>
            </w:tcBorders>
            <w:vAlign w:val="center"/>
          </w:tcPr>
          <w:p>
            <w:pPr>
              <w:spacing w:line="480" w:lineRule="exact"/>
              <w:jc w:val="left"/>
              <w:rPr>
                <w:rFonts w:ascii="宋体" w:hAnsi="宋体" w:eastAsia="宋体" w:cs="Times New Roman"/>
                <w:sz w:val="24"/>
              </w:rPr>
            </w:pPr>
            <w:r>
              <w:rPr>
                <w:rFonts w:hint="eastAsia" w:ascii="宋体" w:hAnsi="宋体" w:eastAsia="宋体" w:cs="Times New Roman"/>
                <w:sz w:val="24"/>
              </w:rPr>
              <w:t>□提供许可证复印件，详细项目见许可复印件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单位负责人</w:t>
            </w:r>
          </w:p>
        </w:tc>
        <w:tc>
          <w:tcPr>
            <w:tcW w:w="4078" w:type="dxa"/>
            <w:vAlign w:val="center"/>
          </w:tcPr>
          <w:p>
            <w:pPr>
              <w:spacing w:line="480" w:lineRule="exact"/>
              <w:jc w:val="center"/>
              <w:rPr>
                <w:rFonts w:ascii="宋体" w:hAnsi="宋体" w:eastAsia="宋体" w:cs="Times New Roman"/>
                <w:sz w:val="24"/>
              </w:rPr>
            </w:pPr>
          </w:p>
        </w:tc>
        <w:tc>
          <w:tcPr>
            <w:tcW w:w="2192"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联系电话</w:t>
            </w:r>
          </w:p>
        </w:tc>
        <w:tc>
          <w:tcPr>
            <w:tcW w:w="5330" w:type="dxa"/>
            <w:vAlign w:val="center"/>
          </w:tcPr>
          <w:p>
            <w:pPr>
              <w:spacing w:line="480" w:lineRule="exact"/>
              <w:jc w:val="center"/>
              <w:rPr>
                <w:rFonts w:ascii="宋体" w:hAnsi="宋体" w:eastAsia="等线"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tcBorders>
              <w:right w:val="single" w:color="auto" w:sz="8" w:space="0"/>
            </w:tcBorders>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单位联系人</w:t>
            </w:r>
          </w:p>
        </w:tc>
        <w:tc>
          <w:tcPr>
            <w:tcW w:w="4078" w:type="dxa"/>
            <w:tcBorders>
              <w:left w:val="single" w:color="auto" w:sz="8" w:space="0"/>
            </w:tcBorders>
            <w:vAlign w:val="center"/>
          </w:tcPr>
          <w:p>
            <w:pPr>
              <w:spacing w:line="480" w:lineRule="exact"/>
              <w:jc w:val="center"/>
              <w:rPr>
                <w:rFonts w:ascii="宋体" w:hAnsi="宋体" w:eastAsia="宋体" w:cs="Times New Roman"/>
                <w:sz w:val="24"/>
              </w:rPr>
            </w:pPr>
          </w:p>
        </w:tc>
        <w:tc>
          <w:tcPr>
            <w:tcW w:w="2192"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联系电话</w:t>
            </w:r>
          </w:p>
        </w:tc>
        <w:tc>
          <w:tcPr>
            <w:tcW w:w="5330" w:type="dxa"/>
            <w:vAlign w:val="center"/>
          </w:tcPr>
          <w:p>
            <w:pPr>
              <w:spacing w:line="480" w:lineRule="exact"/>
              <w:jc w:val="center"/>
              <w:rPr>
                <w:rFonts w:ascii="宋体" w:hAnsi="宋体" w:eastAsia="等线"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tcBorders>
              <w:right w:val="single" w:color="auto" w:sz="8" w:space="0"/>
            </w:tcBorders>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抽查组员</w:t>
            </w:r>
          </w:p>
        </w:tc>
        <w:tc>
          <w:tcPr>
            <w:tcW w:w="4078" w:type="dxa"/>
            <w:tcBorders>
              <w:left w:val="single" w:color="auto" w:sz="8" w:space="0"/>
            </w:tcBorders>
            <w:vAlign w:val="center"/>
          </w:tcPr>
          <w:p>
            <w:pPr>
              <w:spacing w:line="480" w:lineRule="exact"/>
              <w:jc w:val="left"/>
              <w:rPr>
                <w:rFonts w:ascii="宋体" w:hAnsi="宋体" w:eastAsia="宋体" w:cs="Times New Roman"/>
                <w:sz w:val="24"/>
              </w:rPr>
            </w:pPr>
          </w:p>
        </w:tc>
        <w:tc>
          <w:tcPr>
            <w:tcW w:w="2192"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抽查日期</w:t>
            </w:r>
          </w:p>
        </w:tc>
        <w:tc>
          <w:tcPr>
            <w:tcW w:w="5330" w:type="dxa"/>
            <w:vAlign w:val="center"/>
          </w:tcPr>
          <w:p>
            <w:pPr>
              <w:spacing w:line="480" w:lineRule="exact"/>
              <w:jc w:val="center"/>
              <w:rPr>
                <w:rFonts w:ascii="宋体" w:hAnsi="宋体" w:eastAsia="等线"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抽查组长</w:t>
            </w:r>
          </w:p>
        </w:tc>
        <w:tc>
          <w:tcPr>
            <w:tcW w:w="11600" w:type="dxa"/>
            <w:gridSpan w:val="3"/>
            <w:vAlign w:val="center"/>
          </w:tcPr>
          <w:p>
            <w:pPr>
              <w:spacing w:line="480" w:lineRule="exact"/>
              <w:jc w:val="center"/>
              <w:rPr>
                <w:rFonts w:ascii="宋体" w:hAnsi="宋体" w:eastAsia="等线" w:cs="Times New Roman"/>
                <w:sz w:val="28"/>
                <w:szCs w:val="28"/>
              </w:rPr>
            </w:pPr>
          </w:p>
        </w:tc>
      </w:tr>
    </w:tbl>
    <w:p>
      <w:pPr>
        <w:jc w:val="left"/>
        <w:rPr>
          <w:rFonts w:ascii="仿宋_GB2312" w:hAnsi="宋体" w:eastAsia="仿宋_GB2312" w:cs="Times New Roman"/>
          <w:b/>
          <w:sz w:val="36"/>
          <w:szCs w:val="36"/>
        </w:rPr>
      </w:pPr>
    </w:p>
    <w:p>
      <w:pPr>
        <w:jc w:val="left"/>
        <w:rPr>
          <w:rFonts w:ascii="仿宋_GB2312" w:hAnsi="宋体" w:eastAsia="仿宋_GB2312" w:cs="Times New Roman"/>
          <w:b/>
          <w:sz w:val="36"/>
          <w:szCs w:val="36"/>
        </w:rPr>
      </w:pPr>
    </w:p>
    <w:tbl>
      <w:tblPr>
        <w:tblStyle w:val="6"/>
        <w:tblW w:w="14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51"/>
        <w:gridCol w:w="4111"/>
        <w:gridCol w:w="1984"/>
        <w:gridCol w:w="2835"/>
        <w:gridCol w:w="188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62" w:type="dxa"/>
            <w:vAlign w:val="center"/>
          </w:tcPr>
          <w:p>
            <w:pPr>
              <w:jc w:val="center"/>
              <w:rPr>
                <w:rFonts w:ascii="宋体" w:hAnsi="宋体" w:eastAsia="宋体"/>
                <w:b/>
                <w:sz w:val="24"/>
                <w:szCs w:val="24"/>
              </w:rPr>
            </w:pPr>
            <w:r>
              <w:rPr>
                <w:rFonts w:hint="eastAsia" w:ascii="宋体" w:hAnsi="宋体" w:eastAsia="宋体"/>
                <w:b/>
                <w:sz w:val="24"/>
                <w:szCs w:val="24"/>
              </w:rPr>
              <w:t>序号</w:t>
            </w:r>
          </w:p>
        </w:tc>
        <w:tc>
          <w:tcPr>
            <w:tcW w:w="851" w:type="dxa"/>
            <w:vAlign w:val="center"/>
          </w:tcPr>
          <w:p>
            <w:pPr>
              <w:jc w:val="center"/>
              <w:rPr>
                <w:rFonts w:ascii="宋体" w:hAnsi="宋体" w:eastAsia="宋体"/>
                <w:b/>
                <w:sz w:val="24"/>
                <w:szCs w:val="24"/>
              </w:rPr>
            </w:pPr>
            <w:r>
              <w:rPr>
                <w:rFonts w:hint="eastAsia" w:ascii="宋体" w:hAnsi="宋体" w:eastAsia="宋体"/>
                <w:b/>
                <w:sz w:val="24"/>
                <w:szCs w:val="24"/>
              </w:rPr>
              <w:t>抽查项目</w:t>
            </w:r>
          </w:p>
        </w:tc>
        <w:tc>
          <w:tcPr>
            <w:tcW w:w="4111" w:type="dxa"/>
            <w:vAlign w:val="center"/>
          </w:tcPr>
          <w:p>
            <w:pPr>
              <w:jc w:val="center"/>
              <w:rPr>
                <w:rFonts w:ascii="宋体" w:hAnsi="宋体" w:eastAsia="宋体"/>
                <w:b/>
                <w:sz w:val="24"/>
                <w:szCs w:val="24"/>
              </w:rPr>
            </w:pPr>
            <w:r>
              <w:rPr>
                <w:rFonts w:hint="eastAsia" w:ascii="宋体" w:hAnsi="宋体" w:eastAsia="宋体"/>
                <w:b/>
                <w:sz w:val="24"/>
                <w:szCs w:val="24"/>
              </w:rPr>
              <w:t>抽查内容</w:t>
            </w:r>
          </w:p>
        </w:tc>
        <w:tc>
          <w:tcPr>
            <w:tcW w:w="1984" w:type="dxa"/>
            <w:vAlign w:val="center"/>
          </w:tcPr>
          <w:p>
            <w:pPr>
              <w:jc w:val="center"/>
              <w:rPr>
                <w:rFonts w:ascii="宋体" w:hAnsi="宋体" w:eastAsia="宋体"/>
                <w:b/>
                <w:sz w:val="24"/>
                <w:szCs w:val="24"/>
              </w:rPr>
            </w:pPr>
            <w:r>
              <w:rPr>
                <w:rFonts w:hint="eastAsia" w:ascii="宋体" w:hAnsi="宋体" w:eastAsia="宋体"/>
                <w:b/>
                <w:sz w:val="24"/>
                <w:szCs w:val="24"/>
              </w:rPr>
              <w:t>抽查依据（法律法规安全技术规范条款）</w:t>
            </w:r>
          </w:p>
        </w:tc>
        <w:tc>
          <w:tcPr>
            <w:tcW w:w="2835" w:type="dxa"/>
            <w:vAlign w:val="center"/>
          </w:tcPr>
          <w:p>
            <w:pPr>
              <w:jc w:val="center"/>
              <w:rPr>
                <w:rFonts w:ascii="宋体" w:hAnsi="宋体" w:eastAsia="宋体"/>
                <w:b/>
                <w:sz w:val="24"/>
                <w:szCs w:val="24"/>
              </w:rPr>
            </w:pPr>
            <w:r>
              <w:rPr>
                <w:rFonts w:hint="eastAsia" w:ascii="宋体" w:hAnsi="宋体" w:eastAsia="宋体"/>
                <w:b/>
                <w:sz w:val="24"/>
                <w:szCs w:val="24"/>
              </w:rPr>
              <w:t>抽查方法</w:t>
            </w:r>
          </w:p>
        </w:tc>
        <w:tc>
          <w:tcPr>
            <w:tcW w:w="1880" w:type="dxa"/>
            <w:vAlign w:val="center"/>
          </w:tcPr>
          <w:p>
            <w:pPr>
              <w:jc w:val="center"/>
              <w:rPr>
                <w:rFonts w:ascii="宋体" w:hAnsi="宋体" w:eastAsia="宋体"/>
                <w:b/>
                <w:sz w:val="24"/>
                <w:szCs w:val="24"/>
              </w:rPr>
            </w:pPr>
            <w:r>
              <w:rPr>
                <w:rFonts w:hint="eastAsia" w:ascii="宋体" w:hAnsi="宋体" w:eastAsia="宋体"/>
                <w:b/>
                <w:sz w:val="24"/>
                <w:szCs w:val="24"/>
              </w:rPr>
              <w:t>抽查结果</w:t>
            </w:r>
          </w:p>
          <w:p>
            <w:pPr>
              <w:jc w:val="center"/>
              <w:rPr>
                <w:rFonts w:ascii="宋体" w:hAnsi="宋体" w:eastAsia="宋体"/>
                <w:b/>
                <w:sz w:val="18"/>
                <w:szCs w:val="18"/>
              </w:rPr>
            </w:pPr>
            <w:r>
              <w:rPr>
                <w:rFonts w:hint="eastAsia" w:ascii="宋体" w:hAnsi="宋体" w:eastAsia="宋体"/>
                <w:b/>
                <w:sz w:val="18"/>
                <w:szCs w:val="18"/>
              </w:rPr>
              <w:t>（有缺陷的填写详细原因并提供照片或视频等见证材料</w:t>
            </w:r>
            <w:r>
              <w:rPr>
                <w:rFonts w:ascii="宋体" w:hAnsi="宋体" w:eastAsia="宋体"/>
                <w:b/>
                <w:sz w:val="18"/>
                <w:szCs w:val="18"/>
              </w:rPr>
              <w:t>）</w:t>
            </w:r>
          </w:p>
        </w:tc>
        <w:tc>
          <w:tcPr>
            <w:tcW w:w="2445" w:type="dxa"/>
            <w:vAlign w:val="center"/>
          </w:tcPr>
          <w:p>
            <w:pPr>
              <w:jc w:val="center"/>
              <w:rPr>
                <w:rFonts w:ascii="宋体" w:hAnsi="宋体" w:eastAsia="宋体"/>
                <w:b/>
                <w:sz w:val="24"/>
                <w:szCs w:val="24"/>
              </w:rPr>
            </w:pPr>
            <w:r>
              <w:rPr>
                <w:rFonts w:hint="eastAsia" w:ascii="宋体" w:hAnsi="宋体" w:eastAsia="宋体"/>
                <w:b/>
                <w:sz w:val="24"/>
                <w:szCs w:val="24"/>
              </w:rPr>
              <w:t>处罚依据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4668" w:type="dxa"/>
            <w:gridSpan w:val="7"/>
            <w:vAlign w:val="center"/>
          </w:tcPr>
          <w:p>
            <w:pPr>
              <w:rPr>
                <w:rFonts w:ascii="宋体" w:hAnsi="宋体" w:eastAsia="宋体"/>
                <w:b/>
                <w:sz w:val="24"/>
                <w:szCs w:val="24"/>
              </w:rPr>
            </w:pPr>
            <w:r>
              <w:rPr>
                <w:rFonts w:hint="eastAsia" w:ascii="宋体" w:hAnsi="宋体" w:eastAsia="宋体"/>
                <w:b/>
                <w:sz w:val="24"/>
                <w:szCs w:val="24"/>
              </w:rPr>
              <w:t>一、资源条件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562" w:type="dxa"/>
            <w:vMerge w:val="restart"/>
            <w:vAlign w:val="center"/>
          </w:tcPr>
          <w:p>
            <w:pPr>
              <w:pStyle w:val="9"/>
              <w:numPr>
                <w:ilvl w:val="0"/>
                <w:numId w:val="1"/>
              </w:numPr>
              <w:ind w:firstLineChars="0"/>
              <w:jc w:val="center"/>
            </w:pPr>
          </w:p>
        </w:tc>
        <w:tc>
          <w:tcPr>
            <w:tcW w:w="851" w:type="dxa"/>
            <w:vMerge w:val="restart"/>
            <w:vAlign w:val="center"/>
          </w:tcPr>
          <w:p>
            <w:pPr>
              <w:jc w:val="center"/>
              <w:rPr>
                <w:rFonts w:ascii="宋体" w:hAnsi="宋体" w:eastAsia="宋体"/>
                <w:sz w:val="24"/>
                <w:szCs w:val="24"/>
              </w:rPr>
            </w:pPr>
            <w:r>
              <w:rPr>
                <w:rFonts w:hint="eastAsia" w:ascii="宋体" w:hAnsi="宋体" w:eastAsia="宋体"/>
                <w:sz w:val="24"/>
                <w:szCs w:val="24"/>
              </w:rPr>
              <w:t>许</w:t>
            </w:r>
          </w:p>
          <w:p>
            <w:pPr>
              <w:jc w:val="center"/>
              <w:rPr>
                <w:rFonts w:ascii="宋体" w:hAnsi="宋体" w:eastAsia="宋体"/>
                <w:sz w:val="24"/>
                <w:szCs w:val="24"/>
              </w:rPr>
            </w:pPr>
            <w:r>
              <w:rPr>
                <w:rFonts w:hint="eastAsia" w:ascii="宋体" w:hAnsi="宋体" w:eastAsia="宋体"/>
                <w:sz w:val="24"/>
                <w:szCs w:val="24"/>
              </w:rPr>
              <w:t>可</w:t>
            </w:r>
          </w:p>
          <w:p>
            <w:pPr>
              <w:jc w:val="center"/>
              <w:rPr>
                <w:rFonts w:ascii="宋体" w:hAnsi="宋体" w:eastAsia="宋体"/>
                <w:sz w:val="24"/>
                <w:szCs w:val="24"/>
              </w:rPr>
            </w:pPr>
            <w:r>
              <w:rPr>
                <w:rFonts w:hint="eastAsia" w:ascii="宋体" w:hAnsi="宋体" w:eastAsia="宋体"/>
                <w:sz w:val="24"/>
                <w:szCs w:val="24"/>
              </w:rPr>
              <w:t>证</w:t>
            </w:r>
          </w:p>
        </w:tc>
        <w:tc>
          <w:tcPr>
            <w:tcW w:w="4111" w:type="dxa"/>
            <w:vAlign w:val="center"/>
          </w:tcPr>
          <w:p>
            <w:pPr>
              <w:rPr>
                <w:rFonts w:ascii="仿宋_GB2312" w:hAnsi="仿宋" w:eastAsia="仿宋_GB2312" w:cs="仿宋_GB2312"/>
                <w:sz w:val="24"/>
              </w:rPr>
            </w:pPr>
            <w:r>
              <w:rPr>
                <w:rFonts w:hint="eastAsia" w:ascii="仿宋_GB2312" w:hAnsi="仿宋" w:eastAsia="仿宋_GB2312" w:cs="仿宋_GB2312"/>
                <w:sz w:val="24"/>
              </w:rPr>
              <w:t>许可证变更</w:t>
            </w: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 xml:space="preserve">2019 </w:t>
            </w:r>
            <w:r>
              <w:rPr>
                <w:rFonts w:hint="eastAsia" w:ascii="宋体" w:hAnsi="宋体" w:eastAsia="宋体"/>
                <w:sz w:val="24"/>
                <w:szCs w:val="24"/>
              </w:rPr>
              <w:t>§</w:t>
            </w:r>
            <w:r>
              <w:rPr>
                <w:rFonts w:ascii="宋体" w:hAnsi="宋体" w:eastAsia="宋体"/>
                <w:sz w:val="24"/>
                <w:szCs w:val="24"/>
              </w:rPr>
              <w:t>3.6.2</w:t>
            </w:r>
          </w:p>
        </w:tc>
        <w:tc>
          <w:tcPr>
            <w:tcW w:w="2835" w:type="dxa"/>
            <w:vAlign w:val="center"/>
          </w:tcPr>
          <w:p>
            <w:pPr>
              <w:rPr>
                <w:rFonts w:ascii="仿宋_GB2312" w:hAnsi="仿宋" w:eastAsia="仿宋_GB2312" w:cs="仿宋_GB2312"/>
                <w:sz w:val="24"/>
              </w:rPr>
            </w:pPr>
            <w:r>
              <w:rPr>
                <w:rFonts w:hint="eastAsia" w:ascii="仿宋_GB2312" w:hAnsi="仿宋" w:eastAsia="仿宋_GB2312" w:cs="仿宋_GB2312"/>
                <w:sz w:val="24"/>
              </w:rPr>
              <w:t>核查生产单位名称、（制造、办公）地址是否与核准证一致；生产范围是否在许可证许可范围。</w:t>
            </w:r>
          </w:p>
        </w:tc>
        <w:tc>
          <w:tcPr>
            <w:tcW w:w="1880" w:type="dxa"/>
          </w:tcPr>
          <w:p>
            <w:pPr>
              <w:spacing w:line="400" w:lineRule="exact"/>
              <w:rPr>
                <w:rFonts w:ascii="仿宋_GB2312" w:hAnsi="仿宋" w:eastAsia="仿宋_GB2312" w:cs="仿宋_GB2312"/>
                <w:sz w:val="24"/>
              </w:rPr>
            </w:pPr>
            <w:r>
              <w:rPr>
                <w:rFonts w:hint="eastAsia" w:ascii="仿宋_GB2312" w:hAnsi="仿宋" w:eastAsia="仿宋_GB2312" w:cs="仿宋_GB2312"/>
                <w:sz w:val="24"/>
              </w:rPr>
              <w:t>□符合</w:t>
            </w:r>
          </w:p>
          <w:p>
            <w:pPr>
              <w:rPr>
                <w:rFonts w:ascii="仿宋_GB2312" w:hAnsi="仿宋" w:eastAsia="仿宋_GB2312" w:cs="仿宋_GB2312"/>
                <w:sz w:val="24"/>
              </w:rPr>
            </w:pPr>
            <w:r>
              <w:rPr>
                <w:rFonts w:hint="eastAsia" w:ascii="仿宋_GB2312" w:hAnsi="仿宋" w:eastAsia="仿宋_GB2312" w:cs="仿宋_GB2312"/>
                <w:sz w:val="24"/>
              </w:rPr>
              <w:t>□有缺陷：</w:t>
            </w:r>
          </w:p>
        </w:tc>
        <w:tc>
          <w:tcPr>
            <w:tcW w:w="2445" w:type="dxa"/>
            <w:vAlign w:val="center"/>
          </w:tcPr>
          <w:p>
            <w:pPr>
              <w:rPr>
                <w:rFonts w:ascii="仿宋_GB2312" w:hAnsi="仿宋" w:eastAsia="仿宋_GB2312" w:cs="仿宋_GB2312"/>
                <w:sz w:val="24"/>
              </w:rPr>
            </w:pPr>
            <w:r>
              <w:rPr>
                <w:rFonts w:hint="eastAsia" w:ascii="仿宋_GB2312" w:hAnsi="仿宋" w:eastAsia="仿宋_GB2312" w:cs="仿宋_GB2312"/>
                <w:sz w:val="24"/>
              </w:rPr>
              <w:t>《广东省特种设备安全条例》</w:t>
            </w:r>
          </w:p>
          <w:p>
            <w:pPr>
              <w:rPr>
                <w:rFonts w:ascii="仿宋_GB2312" w:hAnsi="仿宋" w:eastAsia="仿宋_GB2312" w:cs="仿宋_GB2312"/>
                <w:sz w:val="24"/>
              </w:rPr>
            </w:pPr>
            <w:r>
              <w:rPr>
                <w:rFonts w:hint="eastAsia" w:ascii="仿宋_GB2312" w:hAnsi="仿宋" w:eastAsia="仿宋_GB2312" w:cs="仿宋_GB2312"/>
                <w:sz w:val="24"/>
              </w:rPr>
              <w:t>第五十条（一）；</w:t>
            </w:r>
          </w:p>
          <w:p>
            <w:pPr>
              <w:rPr>
                <w:rFonts w:ascii="仿宋_GB2312" w:hAnsi="仿宋" w:eastAsia="仿宋_GB2312" w:cs="仿宋_GB2312"/>
                <w:sz w:val="24"/>
              </w:rPr>
            </w:pPr>
            <w:r>
              <w:rPr>
                <w:rFonts w:hint="eastAsia" w:ascii="仿宋_GB2312" w:hAnsi="仿宋" w:eastAsia="仿宋_GB2312" w:cs="仿宋_GB2312"/>
                <w:sz w:val="24"/>
              </w:rPr>
              <w:t>《特种设备安全法》第八十一条（一）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562" w:type="dxa"/>
            <w:vMerge w:val="continue"/>
            <w:vAlign w:val="center"/>
          </w:tcPr>
          <w:p>
            <w:pPr>
              <w:pStyle w:val="9"/>
              <w:numPr>
                <w:ilvl w:val="0"/>
                <w:numId w:val="1"/>
              </w:numPr>
              <w:ind w:firstLineChars="0"/>
              <w:jc w:val="center"/>
            </w:pPr>
          </w:p>
        </w:tc>
        <w:tc>
          <w:tcPr>
            <w:tcW w:w="851" w:type="dxa"/>
            <w:vMerge w:val="continue"/>
            <w:vAlign w:val="center"/>
          </w:tcPr>
          <w:p>
            <w:pPr>
              <w:jc w:val="center"/>
              <w:rPr>
                <w:rFonts w:ascii="宋体" w:hAnsi="宋体" w:eastAsia="宋体"/>
                <w:sz w:val="24"/>
                <w:szCs w:val="24"/>
              </w:rPr>
            </w:pPr>
          </w:p>
        </w:tc>
        <w:tc>
          <w:tcPr>
            <w:tcW w:w="4111" w:type="dxa"/>
            <w:vAlign w:val="center"/>
          </w:tcPr>
          <w:p>
            <w:pPr>
              <w:rPr>
                <w:rFonts w:ascii="仿宋_GB2312" w:hAnsi="仿宋" w:eastAsia="仿宋_GB2312" w:cs="仿宋_GB2312"/>
                <w:sz w:val="24"/>
              </w:rPr>
            </w:pPr>
            <w:r>
              <w:rPr>
                <w:rFonts w:hint="eastAsia" w:ascii="仿宋_GB2312" w:hAnsi="仿宋" w:eastAsia="仿宋_GB2312" w:cs="仿宋_GB2312"/>
                <w:sz w:val="24"/>
              </w:rPr>
              <w:t>许可证有效期</w:t>
            </w: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 xml:space="preserve">2019 </w:t>
            </w:r>
            <w:r>
              <w:rPr>
                <w:rFonts w:hint="eastAsia" w:ascii="宋体" w:hAnsi="宋体" w:eastAsia="宋体"/>
                <w:sz w:val="24"/>
                <w:szCs w:val="24"/>
              </w:rPr>
              <w:t>§</w:t>
            </w:r>
            <w:r>
              <w:rPr>
                <w:rFonts w:ascii="宋体" w:hAnsi="宋体" w:eastAsia="宋体"/>
                <w:sz w:val="24"/>
                <w:szCs w:val="24"/>
              </w:rPr>
              <w:t>3.6.3.3</w:t>
            </w:r>
          </w:p>
        </w:tc>
        <w:tc>
          <w:tcPr>
            <w:tcW w:w="2835" w:type="dxa"/>
            <w:vAlign w:val="center"/>
          </w:tcPr>
          <w:p>
            <w:pPr>
              <w:rPr>
                <w:rFonts w:ascii="仿宋_GB2312" w:hAnsi="仿宋" w:eastAsia="仿宋_GB2312" w:cs="仿宋_GB2312"/>
                <w:sz w:val="24"/>
              </w:rPr>
            </w:pPr>
            <w:r>
              <w:rPr>
                <w:rFonts w:hint="eastAsia" w:ascii="仿宋_GB2312" w:hAnsi="仿宋" w:eastAsia="仿宋_GB2312" w:cs="仿宋_GB2312"/>
                <w:sz w:val="24"/>
              </w:rPr>
              <w:t>核查许可证是否在有效期内。</w:t>
            </w:r>
          </w:p>
        </w:tc>
        <w:tc>
          <w:tcPr>
            <w:tcW w:w="1880" w:type="dxa"/>
          </w:tcPr>
          <w:p>
            <w:pPr>
              <w:spacing w:line="400" w:lineRule="exact"/>
              <w:rPr>
                <w:rFonts w:ascii="仿宋_GB2312" w:hAnsi="仿宋" w:eastAsia="仿宋_GB2312" w:cs="仿宋_GB2312"/>
                <w:sz w:val="24"/>
              </w:rPr>
            </w:pPr>
            <w:r>
              <w:rPr>
                <w:rFonts w:hint="eastAsia" w:ascii="仿宋_GB2312" w:hAnsi="仿宋" w:eastAsia="仿宋_GB2312" w:cs="仿宋_GB2312"/>
                <w:sz w:val="24"/>
              </w:rPr>
              <w:t>□符合</w:t>
            </w:r>
          </w:p>
          <w:p>
            <w:pPr>
              <w:rPr>
                <w:rFonts w:ascii="仿宋_GB2312" w:hAnsi="仿宋" w:eastAsia="仿宋_GB2312" w:cs="仿宋_GB2312"/>
                <w:sz w:val="24"/>
              </w:rPr>
            </w:pPr>
            <w:r>
              <w:rPr>
                <w:rFonts w:hint="eastAsia" w:ascii="仿宋_GB2312" w:hAnsi="仿宋" w:eastAsia="仿宋_GB2312" w:cs="仿宋_GB2312"/>
                <w:sz w:val="24"/>
              </w:rPr>
              <w:t>□有缺陷：</w:t>
            </w:r>
          </w:p>
        </w:tc>
        <w:tc>
          <w:tcPr>
            <w:tcW w:w="2445" w:type="dxa"/>
            <w:vAlign w:val="center"/>
          </w:tcPr>
          <w:p>
            <w:pPr>
              <w:rPr>
                <w:rFonts w:ascii="仿宋_GB2312" w:hAnsi="仿宋" w:eastAsia="仿宋_GB2312" w:cs="仿宋_GB2312"/>
                <w:sz w:val="24"/>
              </w:rPr>
            </w:pPr>
            <w:r>
              <w:rPr>
                <w:rFonts w:hint="eastAsia" w:ascii="仿宋_GB2312" w:hAnsi="仿宋" w:eastAsia="仿宋_GB2312" w:cs="仿宋_GB2312"/>
                <w:sz w:val="24"/>
              </w:rPr>
              <w:t>《特种设备安全法》第八十一条（一）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562" w:type="dxa"/>
            <w:vMerge w:val="restart"/>
            <w:vAlign w:val="center"/>
          </w:tcPr>
          <w:p>
            <w:pPr>
              <w:pStyle w:val="9"/>
              <w:numPr>
                <w:ilvl w:val="0"/>
                <w:numId w:val="1"/>
              </w:numPr>
              <w:ind w:firstLineChars="0"/>
              <w:jc w:val="center"/>
            </w:pPr>
          </w:p>
        </w:tc>
        <w:tc>
          <w:tcPr>
            <w:tcW w:w="851" w:type="dxa"/>
            <w:vMerge w:val="restart"/>
            <w:vAlign w:val="center"/>
          </w:tcPr>
          <w:p>
            <w:pPr>
              <w:jc w:val="center"/>
              <w:rPr>
                <w:rFonts w:ascii="宋体" w:hAnsi="宋体" w:eastAsia="宋体"/>
                <w:sz w:val="24"/>
                <w:szCs w:val="24"/>
              </w:rPr>
            </w:pPr>
            <w:r>
              <w:rPr>
                <w:rFonts w:hint="eastAsia" w:ascii="宋体" w:hAnsi="宋体" w:eastAsia="宋体"/>
                <w:sz w:val="24"/>
                <w:szCs w:val="24"/>
              </w:rPr>
              <w:t>人员</w:t>
            </w:r>
          </w:p>
        </w:tc>
        <w:tc>
          <w:tcPr>
            <w:tcW w:w="13255" w:type="dxa"/>
            <w:gridSpan w:val="5"/>
            <w:vAlign w:val="center"/>
          </w:tcPr>
          <w:p>
            <w:pPr>
              <w:spacing w:line="360" w:lineRule="auto"/>
              <w:ind w:firstLine="34" w:firstLineChars="14"/>
              <w:contextualSpacing/>
              <w:jc w:val="left"/>
              <w:rPr>
                <w:rFonts w:ascii="仿宋_GB2312" w:hAnsi="仿宋_GB2312" w:eastAsia="仿宋_GB2312" w:cs="仿宋_GB2312"/>
                <w:b/>
                <w:sz w:val="24"/>
              </w:rPr>
            </w:pPr>
            <w:r>
              <w:rPr>
                <w:rFonts w:hint="eastAsia" w:ascii="仿宋_GB2312" w:hAnsi="仿宋_GB2312" w:eastAsia="仿宋_GB2312" w:cs="仿宋_GB2312"/>
                <w:b/>
                <w:sz w:val="24"/>
              </w:rPr>
              <w:t>人员统一要求如下：</w:t>
            </w:r>
          </w:p>
          <w:p>
            <w:pPr>
              <w:ind w:firstLine="33" w:firstLineChars="14"/>
              <w:contextualSpacing/>
              <w:jc w:val="left"/>
              <w:rPr>
                <w:rFonts w:ascii="仿宋_GB2312" w:hAnsi="华文楷体" w:eastAsia="仿宋_GB2312" w:cs="宋体"/>
                <w:sz w:val="24"/>
              </w:rPr>
            </w:pPr>
            <w:r>
              <w:rPr>
                <w:rFonts w:hint="eastAsia" w:ascii="仿宋_GB2312" w:hAnsi="仿宋_GB2312" w:eastAsia="仿宋_GB2312" w:cs="仿宋_GB2312"/>
                <w:sz w:val="24"/>
              </w:rPr>
              <w:t>1.</w:t>
            </w:r>
            <w:r>
              <w:rPr>
                <w:rFonts w:hint="eastAsia" w:ascii="仿宋_GB2312" w:hAnsi="华文楷体" w:eastAsia="仿宋_GB2312" w:cs="宋体"/>
                <w:sz w:val="24"/>
              </w:rPr>
              <w:t>社保证明：应提供抽查当月（或上一个月）的社保证明（有社保局盖章或网站可查）。</w:t>
            </w:r>
          </w:p>
          <w:p>
            <w:pPr>
              <w:ind w:firstLine="33" w:firstLineChars="14"/>
              <w:contextualSpacing/>
              <w:jc w:val="left"/>
              <w:rPr>
                <w:rFonts w:ascii="仿宋_GB2312" w:hAnsi="华文楷体" w:eastAsia="仿宋_GB2312" w:cs="宋体"/>
                <w:sz w:val="24"/>
              </w:rPr>
            </w:pPr>
            <w:r>
              <w:rPr>
                <w:rFonts w:hint="eastAsia" w:ascii="仿宋_GB2312" w:hAnsi="华文楷体" w:eastAsia="仿宋_GB2312" w:cs="宋体"/>
                <w:sz w:val="24"/>
              </w:rPr>
              <w:t>2.理工类中专或大专毕业工作一年经考核合格或理工类本科以上毕业，且经生产单位认定，可等同为技术员。</w:t>
            </w:r>
          </w:p>
          <w:p>
            <w:pPr>
              <w:jc w:val="left"/>
              <w:rPr>
                <w:rFonts w:ascii="仿宋_GB2312" w:hAnsi="华文楷体" w:eastAsia="仿宋_GB2312" w:cs="宋体"/>
                <w:sz w:val="24"/>
              </w:rPr>
            </w:pPr>
            <w:r>
              <w:rPr>
                <w:rFonts w:hint="eastAsia" w:ascii="仿宋_GB2312" w:hAnsi="华文楷体" w:eastAsia="仿宋_GB2312" w:cs="宋体"/>
                <w:sz w:val="24"/>
              </w:rPr>
              <w:t>3.对于未获得工程技术人员职称的，其学历证应是与许可规则相适应的专业（必要时学历证书应由学信网验证，或者其他有效证明），并提供其从事起重机械技术工作年限的有效见证材料，学历和从事起重机械技术工作年限应至少符合下表要求，并经生产单位聘用，可等同为相对应职称：</w:t>
            </w:r>
          </w:p>
          <w:tbl>
            <w:tblPr>
              <w:tblStyle w:val="5"/>
              <w:tblW w:w="82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418"/>
              <w:gridCol w:w="1276"/>
              <w:gridCol w:w="1559"/>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1" w:type="dxa"/>
                  <w:vAlign w:val="center"/>
                </w:tcPr>
                <w:p>
                  <w:pPr>
                    <w:contextualSpacing/>
                    <w:jc w:val="center"/>
                    <w:rPr>
                      <w:rFonts w:ascii="仿宋_GB2312" w:eastAsia="仿宋_GB2312"/>
                      <w:sz w:val="24"/>
                    </w:rPr>
                  </w:pPr>
                  <w:r>
                    <w:rPr>
                      <w:rFonts w:hint="eastAsia" w:ascii="仿宋_GB2312" w:eastAsia="仿宋_GB2312"/>
                      <w:sz w:val="24"/>
                    </w:rPr>
                    <w:t>职称</w:t>
                  </w:r>
                </w:p>
              </w:tc>
              <w:tc>
                <w:tcPr>
                  <w:tcW w:w="1418" w:type="dxa"/>
                  <w:vAlign w:val="center"/>
                </w:tcPr>
                <w:p>
                  <w:pPr>
                    <w:contextualSpacing/>
                    <w:jc w:val="center"/>
                    <w:rPr>
                      <w:rFonts w:ascii="仿宋_GB2312" w:eastAsia="仿宋_GB2312"/>
                      <w:sz w:val="24"/>
                    </w:rPr>
                  </w:pPr>
                  <w:r>
                    <w:rPr>
                      <w:rFonts w:hint="eastAsia" w:ascii="仿宋_GB2312" w:eastAsia="仿宋_GB2312"/>
                      <w:sz w:val="24"/>
                    </w:rPr>
                    <w:t>博士</w:t>
                  </w:r>
                </w:p>
              </w:tc>
              <w:tc>
                <w:tcPr>
                  <w:tcW w:w="1276" w:type="dxa"/>
                  <w:vAlign w:val="center"/>
                </w:tcPr>
                <w:p>
                  <w:pPr>
                    <w:contextualSpacing/>
                    <w:jc w:val="center"/>
                    <w:rPr>
                      <w:rFonts w:ascii="仿宋_GB2312" w:eastAsia="仿宋_GB2312"/>
                      <w:sz w:val="24"/>
                    </w:rPr>
                  </w:pPr>
                  <w:r>
                    <w:rPr>
                      <w:rFonts w:hint="eastAsia" w:ascii="仿宋_GB2312" w:eastAsia="仿宋_GB2312"/>
                      <w:sz w:val="24"/>
                    </w:rPr>
                    <w:t>硕士</w:t>
                  </w:r>
                </w:p>
              </w:tc>
              <w:tc>
                <w:tcPr>
                  <w:tcW w:w="1559" w:type="dxa"/>
                  <w:vAlign w:val="center"/>
                </w:tcPr>
                <w:p>
                  <w:pPr>
                    <w:contextualSpacing/>
                    <w:jc w:val="center"/>
                    <w:rPr>
                      <w:rFonts w:ascii="仿宋_GB2312" w:eastAsia="仿宋_GB2312"/>
                      <w:sz w:val="24"/>
                    </w:rPr>
                  </w:pPr>
                  <w:r>
                    <w:rPr>
                      <w:rFonts w:hint="eastAsia" w:ascii="仿宋_GB2312" w:eastAsia="仿宋_GB2312"/>
                      <w:sz w:val="24"/>
                    </w:rPr>
                    <w:t>本科</w:t>
                  </w:r>
                </w:p>
              </w:tc>
              <w:tc>
                <w:tcPr>
                  <w:tcW w:w="2292" w:type="dxa"/>
                  <w:vAlign w:val="center"/>
                </w:tcPr>
                <w:p>
                  <w:pPr>
                    <w:contextualSpacing/>
                    <w:jc w:val="center"/>
                    <w:rPr>
                      <w:rFonts w:ascii="仿宋_GB2312" w:eastAsia="仿宋_GB2312"/>
                      <w:sz w:val="24"/>
                    </w:rPr>
                  </w:pPr>
                  <w:r>
                    <w:rPr>
                      <w:rFonts w:hint="eastAsia" w:ascii="仿宋_GB2312" w:eastAsia="仿宋_GB2312"/>
                      <w:sz w:val="24"/>
                    </w:rPr>
                    <w:t>大专（中专）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1" w:type="dxa"/>
                  <w:vAlign w:val="center"/>
                </w:tcPr>
                <w:p>
                  <w:pPr>
                    <w:contextualSpacing/>
                    <w:jc w:val="center"/>
                    <w:rPr>
                      <w:rFonts w:ascii="仿宋_GB2312" w:eastAsia="仿宋_GB2312"/>
                      <w:sz w:val="24"/>
                    </w:rPr>
                  </w:pPr>
                  <w:r>
                    <w:rPr>
                      <w:rFonts w:hint="eastAsia" w:ascii="仿宋_GB2312" w:eastAsia="仿宋_GB2312"/>
                      <w:sz w:val="24"/>
                    </w:rPr>
                    <w:t>高级工程师</w:t>
                  </w:r>
                </w:p>
              </w:tc>
              <w:tc>
                <w:tcPr>
                  <w:tcW w:w="1418" w:type="dxa"/>
                  <w:vAlign w:val="center"/>
                </w:tcPr>
                <w:p>
                  <w:pPr>
                    <w:contextualSpacing/>
                    <w:jc w:val="center"/>
                    <w:rPr>
                      <w:rFonts w:ascii="仿宋_GB2312" w:eastAsia="仿宋_GB2312"/>
                      <w:sz w:val="24"/>
                    </w:rPr>
                  </w:pPr>
                  <w:r>
                    <w:rPr>
                      <w:rFonts w:hint="eastAsia" w:ascii="仿宋_GB2312" w:eastAsia="仿宋_GB2312"/>
                      <w:sz w:val="24"/>
                    </w:rPr>
                    <w:t>4年</w:t>
                  </w:r>
                </w:p>
              </w:tc>
              <w:tc>
                <w:tcPr>
                  <w:tcW w:w="1276" w:type="dxa"/>
                  <w:vAlign w:val="center"/>
                </w:tcPr>
                <w:p>
                  <w:pPr>
                    <w:contextualSpacing/>
                    <w:jc w:val="center"/>
                    <w:rPr>
                      <w:rFonts w:ascii="仿宋_GB2312" w:eastAsia="仿宋_GB2312"/>
                      <w:sz w:val="24"/>
                    </w:rPr>
                  </w:pPr>
                  <w:r>
                    <w:rPr>
                      <w:rFonts w:hint="eastAsia" w:ascii="仿宋_GB2312" w:eastAsia="仿宋_GB2312"/>
                      <w:sz w:val="24"/>
                    </w:rPr>
                    <w:t>10年</w:t>
                  </w:r>
                </w:p>
              </w:tc>
              <w:tc>
                <w:tcPr>
                  <w:tcW w:w="1559" w:type="dxa"/>
                  <w:vAlign w:val="center"/>
                </w:tcPr>
                <w:p>
                  <w:pPr>
                    <w:contextualSpacing/>
                    <w:jc w:val="center"/>
                    <w:rPr>
                      <w:rFonts w:ascii="仿宋_GB2312" w:eastAsia="仿宋_GB2312"/>
                      <w:sz w:val="24"/>
                    </w:rPr>
                  </w:pPr>
                  <w:r>
                    <w:rPr>
                      <w:rFonts w:hint="eastAsia" w:ascii="仿宋_GB2312" w:eastAsia="仿宋_GB2312"/>
                      <w:sz w:val="24"/>
                    </w:rPr>
                    <w:t>13年</w:t>
                  </w:r>
                </w:p>
              </w:tc>
              <w:tc>
                <w:tcPr>
                  <w:tcW w:w="2292" w:type="dxa"/>
                  <w:vAlign w:val="center"/>
                </w:tcPr>
                <w:p>
                  <w:pPr>
                    <w:contextualSpacing/>
                    <w:jc w:val="center"/>
                    <w:rPr>
                      <w:rFonts w:ascii="仿宋_GB2312" w:eastAsia="仿宋_GB2312"/>
                      <w:sz w:val="24"/>
                    </w:rPr>
                  </w:pPr>
                  <w:r>
                    <w:rPr>
                      <w:rFonts w:hint="eastAsia" w:ascii="仿宋_GB2312" w:eastAsia="仿宋_GB2312"/>
                      <w:sz w:val="24"/>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1" w:type="dxa"/>
                  <w:vAlign w:val="center"/>
                </w:tcPr>
                <w:p>
                  <w:pPr>
                    <w:contextualSpacing/>
                    <w:jc w:val="center"/>
                    <w:rPr>
                      <w:rFonts w:ascii="仿宋_GB2312" w:eastAsia="仿宋_GB2312"/>
                      <w:sz w:val="24"/>
                    </w:rPr>
                  </w:pPr>
                  <w:r>
                    <w:rPr>
                      <w:rFonts w:hint="eastAsia" w:ascii="仿宋_GB2312" w:eastAsia="仿宋_GB2312"/>
                      <w:sz w:val="24"/>
                    </w:rPr>
                    <w:t>工程师</w:t>
                  </w:r>
                </w:p>
              </w:tc>
              <w:tc>
                <w:tcPr>
                  <w:tcW w:w="1418" w:type="dxa"/>
                  <w:vAlign w:val="center"/>
                </w:tcPr>
                <w:p>
                  <w:pPr>
                    <w:contextualSpacing/>
                    <w:jc w:val="center"/>
                    <w:rPr>
                      <w:rFonts w:ascii="仿宋_GB2312" w:eastAsia="仿宋_GB2312"/>
                      <w:sz w:val="24"/>
                    </w:rPr>
                  </w:pPr>
                  <w:r>
                    <w:rPr>
                      <w:rFonts w:hint="eastAsia" w:ascii="仿宋_GB2312" w:eastAsia="仿宋_GB2312"/>
                      <w:sz w:val="24"/>
                    </w:rPr>
                    <w:t>1年</w:t>
                  </w:r>
                </w:p>
              </w:tc>
              <w:tc>
                <w:tcPr>
                  <w:tcW w:w="1276" w:type="dxa"/>
                  <w:vAlign w:val="center"/>
                </w:tcPr>
                <w:p>
                  <w:pPr>
                    <w:contextualSpacing/>
                    <w:jc w:val="center"/>
                    <w:rPr>
                      <w:rFonts w:ascii="仿宋_GB2312" w:eastAsia="仿宋_GB2312"/>
                      <w:sz w:val="24"/>
                    </w:rPr>
                  </w:pPr>
                  <w:r>
                    <w:rPr>
                      <w:rFonts w:hint="eastAsia" w:ascii="仿宋_GB2312" w:eastAsia="仿宋_GB2312"/>
                      <w:sz w:val="24"/>
                    </w:rPr>
                    <w:t>4年</w:t>
                  </w:r>
                </w:p>
              </w:tc>
              <w:tc>
                <w:tcPr>
                  <w:tcW w:w="1559" w:type="dxa"/>
                  <w:vAlign w:val="center"/>
                </w:tcPr>
                <w:p>
                  <w:pPr>
                    <w:contextualSpacing/>
                    <w:jc w:val="center"/>
                    <w:rPr>
                      <w:rFonts w:ascii="仿宋_GB2312" w:eastAsia="仿宋_GB2312"/>
                      <w:sz w:val="24"/>
                    </w:rPr>
                  </w:pPr>
                  <w:r>
                    <w:rPr>
                      <w:rFonts w:hint="eastAsia" w:ascii="仿宋_GB2312" w:eastAsia="仿宋_GB2312"/>
                      <w:sz w:val="24"/>
                    </w:rPr>
                    <w:t>7年</w:t>
                  </w:r>
                </w:p>
              </w:tc>
              <w:tc>
                <w:tcPr>
                  <w:tcW w:w="2292" w:type="dxa"/>
                  <w:vAlign w:val="center"/>
                </w:tcPr>
                <w:p>
                  <w:pPr>
                    <w:contextualSpacing/>
                    <w:jc w:val="center"/>
                    <w:rPr>
                      <w:rFonts w:ascii="仿宋_GB2312" w:eastAsia="仿宋_GB2312"/>
                      <w:sz w:val="24"/>
                    </w:rPr>
                  </w:pPr>
                  <w:r>
                    <w:rPr>
                      <w:rFonts w:hint="eastAsia" w:ascii="仿宋_GB2312" w:eastAsia="仿宋_GB2312"/>
                      <w:sz w:val="24"/>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1" w:type="dxa"/>
                  <w:vAlign w:val="center"/>
                </w:tcPr>
                <w:p>
                  <w:pPr>
                    <w:contextualSpacing/>
                    <w:jc w:val="center"/>
                    <w:rPr>
                      <w:rFonts w:ascii="仿宋_GB2312" w:eastAsia="仿宋_GB2312"/>
                      <w:sz w:val="24"/>
                    </w:rPr>
                  </w:pPr>
                  <w:r>
                    <w:rPr>
                      <w:rFonts w:hint="eastAsia" w:ascii="仿宋_GB2312" w:eastAsia="仿宋_GB2312"/>
                      <w:sz w:val="24"/>
                    </w:rPr>
                    <w:t>助理工程师</w:t>
                  </w:r>
                </w:p>
              </w:tc>
              <w:tc>
                <w:tcPr>
                  <w:tcW w:w="1418" w:type="dxa"/>
                  <w:vAlign w:val="center"/>
                </w:tcPr>
                <w:p>
                  <w:pPr>
                    <w:contextualSpacing/>
                    <w:jc w:val="center"/>
                    <w:rPr>
                      <w:rFonts w:ascii="仿宋_GB2312" w:eastAsia="仿宋_GB2312"/>
                      <w:sz w:val="24"/>
                    </w:rPr>
                  </w:pPr>
                  <w:r>
                    <w:rPr>
                      <w:rFonts w:hint="eastAsia" w:ascii="仿宋_GB2312" w:eastAsia="仿宋_GB2312"/>
                      <w:sz w:val="24"/>
                    </w:rPr>
                    <w:t>/</w:t>
                  </w:r>
                </w:p>
              </w:tc>
              <w:tc>
                <w:tcPr>
                  <w:tcW w:w="1276" w:type="dxa"/>
                  <w:vAlign w:val="center"/>
                </w:tcPr>
                <w:p>
                  <w:pPr>
                    <w:contextualSpacing/>
                    <w:jc w:val="center"/>
                    <w:rPr>
                      <w:rFonts w:ascii="仿宋_GB2312" w:eastAsia="仿宋_GB2312"/>
                      <w:sz w:val="24"/>
                    </w:rPr>
                  </w:pPr>
                  <w:r>
                    <w:rPr>
                      <w:rFonts w:hint="eastAsia" w:ascii="仿宋_GB2312" w:eastAsia="仿宋_GB2312"/>
                      <w:sz w:val="24"/>
                    </w:rPr>
                    <w:t>1年</w:t>
                  </w:r>
                </w:p>
              </w:tc>
              <w:tc>
                <w:tcPr>
                  <w:tcW w:w="1559" w:type="dxa"/>
                  <w:vAlign w:val="center"/>
                </w:tcPr>
                <w:p>
                  <w:pPr>
                    <w:contextualSpacing/>
                    <w:jc w:val="center"/>
                    <w:rPr>
                      <w:rFonts w:ascii="仿宋_GB2312" w:eastAsia="仿宋_GB2312"/>
                      <w:sz w:val="24"/>
                    </w:rPr>
                  </w:pPr>
                  <w:r>
                    <w:rPr>
                      <w:rFonts w:hint="eastAsia" w:ascii="仿宋_GB2312" w:eastAsia="仿宋_GB2312"/>
                      <w:sz w:val="24"/>
                    </w:rPr>
                    <w:t>2年</w:t>
                  </w:r>
                </w:p>
              </w:tc>
              <w:tc>
                <w:tcPr>
                  <w:tcW w:w="2292" w:type="dxa"/>
                  <w:vAlign w:val="center"/>
                </w:tcPr>
                <w:p>
                  <w:pPr>
                    <w:contextualSpacing/>
                    <w:jc w:val="center"/>
                    <w:rPr>
                      <w:rFonts w:ascii="仿宋_GB2312" w:eastAsia="仿宋_GB2312"/>
                      <w:sz w:val="24"/>
                    </w:rPr>
                  </w:pPr>
                  <w:r>
                    <w:rPr>
                      <w:rFonts w:hint="eastAsia" w:ascii="仿宋_GB2312" w:eastAsia="仿宋_GB2312"/>
                      <w:sz w:val="24"/>
                    </w:rPr>
                    <w:t>3年</w:t>
                  </w:r>
                </w:p>
              </w:tc>
            </w:tr>
          </w:tbl>
          <w:p>
            <w:pPr>
              <w:jc w:val="left"/>
              <w:rPr>
                <w:rFonts w:ascii="仿宋_GB2312" w:hAnsi="华文楷体" w:eastAsia="仿宋_GB2312" w:cs="宋体"/>
                <w:sz w:val="24"/>
              </w:rPr>
            </w:pPr>
            <w:r>
              <w:rPr>
                <w:rFonts w:hint="eastAsia" w:ascii="仿宋_GB2312" w:hAnsi="宋体" w:eastAsia="仿宋_GB2312" w:cs="Arial"/>
                <w:sz w:val="24"/>
              </w:rPr>
              <w:t>4.</w:t>
            </w:r>
            <w:r>
              <w:rPr>
                <w:rFonts w:hint="eastAsia" w:ascii="仿宋_GB2312" w:hAnsi="华文楷体" w:eastAsia="仿宋_GB2312" w:cs="宋体"/>
                <w:sz w:val="24"/>
              </w:rPr>
              <w:t>作业人员：在“全国特种设备公示信息查询平台”上核查相关作业人员信息。</w:t>
            </w:r>
          </w:p>
          <w:p>
            <w:pPr>
              <w:jc w:val="left"/>
              <w:rPr>
                <w:rFonts w:ascii="仿宋_GB2312" w:hAnsi="华文楷体" w:eastAsia="仿宋_GB2312" w:cs="宋体"/>
                <w:sz w:val="24"/>
              </w:rPr>
            </w:pPr>
            <w:r>
              <w:rPr>
                <w:rFonts w:hint="eastAsia" w:ascii="仿宋_GB2312" w:hAnsi="华文楷体" w:eastAsia="仿宋_GB2312" w:cs="宋体"/>
                <w:sz w:val="24"/>
              </w:rPr>
              <w:t>5.高级技师和技师分别相当于工程师和助理工程师。</w:t>
            </w:r>
          </w:p>
          <w:p>
            <w:pPr>
              <w:jc w:val="left"/>
              <w:rPr>
                <w:rFonts w:ascii="宋体" w:hAnsi="宋体" w:eastAsia="宋体"/>
                <w:sz w:val="24"/>
                <w:szCs w:val="24"/>
              </w:rPr>
            </w:pPr>
            <w:r>
              <w:rPr>
                <w:rFonts w:hint="eastAsia" w:ascii="仿宋_GB2312" w:hAnsi="华文楷体" w:eastAsia="仿宋_GB2312" w:cs="宋体"/>
                <w:sz w:val="24"/>
              </w:rPr>
              <w:t>6.任命的技术负责人、质量保证体系人员、技术人员、项目负责人中的退休人员年龄不应超过70岁，且不超过2人。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vAlign w:val="center"/>
          </w:tcPr>
          <w:p>
            <w:pPr>
              <w:pStyle w:val="9"/>
              <w:numPr>
                <w:ilvl w:val="0"/>
                <w:numId w:val="1"/>
              </w:numPr>
              <w:ind w:firstLineChars="0"/>
              <w:jc w:val="center"/>
            </w:pPr>
          </w:p>
        </w:tc>
        <w:tc>
          <w:tcPr>
            <w:tcW w:w="851" w:type="dxa"/>
            <w:vMerge w:val="continue"/>
            <w:vAlign w:val="center"/>
          </w:tcPr>
          <w:p>
            <w:pPr>
              <w:jc w:val="center"/>
              <w:rPr>
                <w:rFonts w:ascii="宋体" w:hAnsi="宋体" w:eastAsia="宋体"/>
                <w:sz w:val="24"/>
                <w:szCs w:val="24"/>
              </w:rPr>
            </w:pPr>
          </w:p>
        </w:tc>
        <w:tc>
          <w:tcPr>
            <w:tcW w:w="4111" w:type="dxa"/>
            <w:vAlign w:val="center"/>
          </w:tcPr>
          <w:p>
            <w:pPr>
              <w:rPr>
                <w:rFonts w:ascii="仿宋_GB2312" w:hAnsi="仿宋" w:eastAsia="仿宋_GB2312" w:cs="仿宋_GB2312"/>
                <w:b/>
                <w:sz w:val="24"/>
              </w:rPr>
            </w:pPr>
            <w:r>
              <w:rPr>
                <w:rFonts w:hint="eastAsia" w:ascii="仿宋_GB2312" w:hAnsi="仿宋" w:eastAsia="仿宋_GB2312" w:cs="仿宋_GB2312"/>
                <w:b/>
                <w:sz w:val="24"/>
              </w:rPr>
              <w:t>技术负责人：</w:t>
            </w:r>
          </w:p>
          <w:p>
            <w:pPr>
              <w:ind w:firstLine="480" w:firstLineChars="200"/>
              <w:jc w:val="left"/>
              <w:rPr>
                <w:rFonts w:ascii="仿宋_GB2312" w:hAnsi="宋体" w:eastAsia="仿宋_GB2312"/>
                <w:sz w:val="24"/>
                <w:szCs w:val="24"/>
              </w:rPr>
            </w:pPr>
            <w:r>
              <w:rPr>
                <w:rFonts w:hint="eastAsia" w:ascii="仿宋_GB2312" w:hAnsi="宋体" w:eastAsia="仿宋_GB2312"/>
                <w:sz w:val="24"/>
                <w:szCs w:val="24"/>
              </w:rPr>
              <w:t>应当任命技术负责人，全面负责本单位起重机械设计、制造、改造、安装和修理活动中的技术工作；</w:t>
            </w:r>
          </w:p>
          <w:p>
            <w:pPr>
              <w:ind w:firstLine="480" w:firstLineChars="200"/>
              <w:jc w:val="left"/>
              <w:rPr>
                <w:rFonts w:ascii="仿宋_GB2312" w:hAnsi="宋体" w:eastAsia="仿宋_GB2312"/>
                <w:sz w:val="24"/>
                <w:szCs w:val="24"/>
              </w:rPr>
            </w:pPr>
            <w:r>
              <w:rPr>
                <w:rFonts w:hint="eastAsia" w:ascii="仿宋_GB2312" w:hAnsi="宋体" w:eastAsia="仿宋_GB2312"/>
                <w:sz w:val="24"/>
                <w:szCs w:val="24"/>
              </w:rPr>
              <w:t>具有工程师职称，机械或者电气类相关专业毕业，具有与许可项目相关的技术工作经历。</w:t>
            </w:r>
          </w:p>
          <w:p>
            <w:pPr>
              <w:ind w:firstLine="482" w:firstLineChars="200"/>
              <w:jc w:val="left"/>
              <w:rPr>
                <w:rFonts w:ascii="仿宋_GB2312" w:hAnsi="仿宋" w:eastAsia="仿宋_GB2312" w:cs="仿宋_GB2312"/>
                <w:b/>
                <w:sz w:val="24"/>
              </w:rPr>
            </w:pPr>
            <w:r>
              <w:rPr>
                <w:rFonts w:hint="eastAsia" w:ascii="仿宋_GB2312" w:hAnsi="宋体" w:eastAsia="仿宋_GB2312"/>
                <w:b/>
                <w:sz w:val="24"/>
                <w:szCs w:val="24"/>
              </w:rPr>
              <w:t>本文所称“其它”指：机械式停车设备、塔式起重机、升降机、缆索式起重机、桅杆式起重机。</w:t>
            </w: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left"/>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rPr>
              <w:t>1.1</w:t>
            </w:r>
            <w:r>
              <w:rPr>
                <w:rFonts w:hint="eastAsia" w:ascii="宋体" w:hAnsi="宋体" w:eastAsia="宋体"/>
                <w:sz w:val="24"/>
                <w:szCs w:val="24"/>
              </w:rPr>
              <w:t>（1）</w:t>
            </w:r>
          </w:p>
          <w:p>
            <w:pPr>
              <w:jc w:val="left"/>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rPr>
              <w:t>3.1.1.1</w:t>
            </w:r>
          </w:p>
          <w:p>
            <w:pPr>
              <w:jc w:val="left"/>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rPr>
              <w:t>3.2.1.1</w:t>
            </w:r>
          </w:p>
          <w:p>
            <w:pPr>
              <w:jc w:val="left"/>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rPr>
              <w:t>3.3.1.1</w:t>
            </w:r>
          </w:p>
        </w:tc>
        <w:tc>
          <w:tcPr>
            <w:tcW w:w="2835" w:type="dxa"/>
            <w:vAlign w:val="center"/>
          </w:tcPr>
          <w:p>
            <w:pPr>
              <w:ind w:firstLine="480" w:firstLineChars="200"/>
              <w:jc w:val="left"/>
              <w:rPr>
                <w:rFonts w:ascii="仿宋_GB2312" w:hAnsi="宋体" w:eastAsia="仿宋_GB2312"/>
                <w:sz w:val="24"/>
                <w:szCs w:val="24"/>
              </w:rPr>
            </w:pPr>
            <w:r>
              <w:rPr>
                <w:rFonts w:hint="eastAsia" w:ascii="仿宋_GB2312" w:hAnsi="宋体" w:eastAsia="仿宋_GB2312"/>
                <w:sz w:val="24"/>
                <w:szCs w:val="24"/>
              </w:rPr>
              <w:t>与技术负责人进行交谈，确认其专业知识水平和实际能力是否符合规定，核查职称证、学历证、任命书、工资表、劳动合同、相关保险证明等档案资料，必要时核查身份证。</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vAlign w:val="center"/>
          </w:tcPr>
          <w:p>
            <w:pPr>
              <w:pStyle w:val="9"/>
              <w:numPr>
                <w:ilvl w:val="0"/>
                <w:numId w:val="1"/>
              </w:numPr>
              <w:ind w:firstLineChars="0"/>
              <w:jc w:val="center"/>
            </w:pPr>
          </w:p>
        </w:tc>
        <w:tc>
          <w:tcPr>
            <w:tcW w:w="851" w:type="dxa"/>
            <w:vMerge w:val="continue"/>
            <w:vAlign w:val="center"/>
          </w:tcPr>
          <w:p>
            <w:pPr>
              <w:jc w:val="center"/>
              <w:rPr>
                <w:rFonts w:ascii="宋体" w:hAnsi="宋体" w:eastAsia="宋体"/>
                <w:sz w:val="24"/>
                <w:szCs w:val="24"/>
              </w:rPr>
            </w:pPr>
          </w:p>
        </w:tc>
        <w:tc>
          <w:tcPr>
            <w:tcW w:w="4111" w:type="dxa"/>
            <w:vAlign w:val="center"/>
          </w:tcPr>
          <w:p>
            <w:pPr>
              <w:rPr>
                <w:rFonts w:ascii="仿宋_GB2312" w:hAnsi="仿宋" w:eastAsia="仿宋_GB2312" w:cs="仿宋_GB2312"/>
                <w:b/>
                <w:sz w:val="24"/>
              </w:rPr>
            </w:pPr>
            <w:r>
              <w:rPr>
                <w:rFonts w:hint="eastAsia" w:ascii="仿宋_GB2312" w:hAnsi="仿宋" w:eastAsia="仿宋_GB2312" w:cs="仿宋_GB2312"/>
                <w:b/>
                <w:sz w:val="24"/>
              </w:rPr>
              <w:t>质量保证工程师</w:t>
            </w:r>
          </w:p>
          <w:p>
            <w:pPr>
              <w:ind w:firstLine="480" w:firstLineChars="200"/>
              <w:jc w:val="left"/>
              <w:rPr>
                <w:rFonts w:ascii="仿宋_GB2312" w:hAnsi="宋体" w:eastAsia="仿宋_GB2312"/>
                <w:sz w:val="24"/>
                <w:szCs w:val="24"/>
              </w:rPr>
            </w:pPr>
            <w:r>
              <w:rPr>
                <w:rFonts w:hint="eastAsia" w:ascii="仿宋_GB2312" w:hAnsi="宋体" w:eastAsia="仿宋_GB2312"/>
                <w:sz w:val="24"/>
                <w:szCs w:val="24"/>
              </w:rPr>
              <w:t>应当在其管理层中任命1名质量保证工程师；</w:t>
            </w:r>
          </w:p>
          <w:p>
            <w:pPr>
              <w:ind w:firstLine="480" w:firstLineChars="200"/>
              <w:jc w:val="left"/>
              <w:rPr>
                <w:rFonts w:ascii="仿宋_GB2312" w:hAnsi="仿宋" w:eastAsia="仿宋_GB2312" w:cs="仿宋_GB2312"/>
                <w:sz w:val="24"/>
              </w:rPr>
            </w:pPr>
            <w:r>
              <w:rPr>
                <w:rFonts w:hint="eastAsia" w:ascii="仿宋_GB2312" w:hAnsi="宋体" w:eastAsia="仿宋_GB2312"/>
                <w:sz w:val="24"/>
                <w:szCs w:val="24"/>
              </w:rPr>
              <w:t>具有工程师职称和与许可项目相关的技术工作经历。</w:t>
            </w: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left"/>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rPr>
              <w:t>1.1</w:t>
            </w: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w:t>
            </w:r>
          </w:p>
          <w:p>
            <w:pPr>
              <w:jc w:val="left"/>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rPr>
              <w:t>3.1.1.2</w:t>
            </w:r>
            <w:r>
              <w:rPr>
                <w:rFonts w:hint="eastAsia" w:ascii="宋体" w:hAnsi="宋体" w:eastAsia="宋体"/>
                <w:sz w:val="24"/>
                <w:szCs w:val="24"/>
              </w:rPr>
              <w:t>（1）</w:t>
            </w:r>
          </w:p>
          <w:p>
            <w:pPr>
              <w:jc w:val="left"/>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rPr>
              <w:t>3.2.1.2</w:t>
            </w:r>
            <w:r>
              <w:rPr>
                <w:rFonts w:hint="eastAsia" w:ascii="宋体" w:hAnsi="宋体" w:eastAsia="宋体"/>
                <w:sz w:val="24"/>
                <w:szCs w:val="24"/>
              </w:rPr>
              <w:t>（1）</w:t>
            </w:r>
          </w:p>
          <w:p>
            <w:pPr>
              <w:jc w:val="left"/>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rPr>
              <w:t>3.3.1.2</w:t>
            </w:r>
            <w:r>
              <w:rPr>
                <w:rFonts w:hint="eastAsia" w:ascii="宋体" w:hAnsi="宋体" w:eastAsia="宋体"/>
                <w:sz w:val="24"/>
                <w:szCs w:val="24"/>
              </w:rPr>
              <w:t>（1）</w:t>
            </w:r>
          </w:p>
        </w:tc>
        <w:tc>
          <w:tcPr>
            <w:tcW w:w="2835" w:type="dxa"/>
            <w:vAlign w:val="center"/>
          </w:tcPr>
          <w:p>
            <w:pPr>
              <w:contextualSpacing/>
              <w:jc w:val="left"/>
              <w:rPr>
                <w:rFonts w:ascii="仿宋_GB2312" w:hAnsi="宋体" w:eastAsia="仿宋_GB2312"/>
                <w:sz w:val="24"/>
                <w:szCs w:val="24"/>
              </w:rPr>
            </w:pPr>
            <w:r>
              <w:rPr>
                <w:rFonts w:hint="eastAsia" w:ascii="仿宋_GB2312" w:hAnsi="宋体" w:eastAsia="仿宋_GB2312"/>
                <w:sz w:val="24"/>
                <w:szCs w:val="24"/>
              </w:rPr>
              <w:t>与质量保证工程师进行交谈，确认其专业知识水平和实际能力是否符合规定，核查职称证、学历证、任命书、工资表、劳动合同、相关保险证明等档案资料，必要时核查身份证。</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vAlign w:val="center"/>
          </w:tcPr>
          <w:p>
            <w:pPr>
              <w:pStyle w:val="9"/>
              <w:numPr>
                <w:ilvl w:val="0"/>
                <w:numId w:val="1"/>
              </w:numPr>
              <w:ind w:firstLineChars="0"/>
              <w:jc w:val="center"/>
            </w:pPr>
          </w:p>
        </w:tc>
        <w:tc>
          <w:tcPr>
            <w:tcW w:w="851" w:type="dxa"/>
            <w:vMerge w:val="continue"/>
            <w:vAlign w:val="center"/>
          </w:tcPr>
          <w:p>
            <w:pPr>
              <w:jc w:val="center"/>
              <w:rPr>
                <w:rFonts w:ascii="宋体" w:hAnsi="宋体" w:eastAsia="宋体"/>
                <w:sz w:val="24"/>
                <w:szCs w:val="24"/>
              </w:rPr>
            </w:pPr>
          </w:p>
        </w:tc>
        <w:tc>
          <w:tcPr>
            <w:tcW w:w="4111" w:type="dxa"/>
            <w:vAlign w:val="center"/>
          </w:tcPr>
          <w:p>
            <w:pPr>
              <w:rPr>
                <w:rFonts w:ascii="仿宋_GB2312" w:hAnsi="仿宋" w:eastAsia="仿宋_GB2312" w:cs="仿宋_GB2312"/>
                <w:b/>
                <w:sz w:val="24"/>
              </w:rPr>
            </w:pPr>
            <w:r>
              <w:rPr>
                <w:rFonts w:hint="eastAsia" w:ascii="仿宋_GB2312" w:hAnsi="仿宋" w:eastAsia="仿宋_GB2312" w:cs="仿宋_GB2312"/>
                <w:b/>
                <w:sz w:val="24"/>
              </w:rPr>
              <w:t>质量控制系统责任人员</w:t>
            </w:r>
          </w:p>
          <w:p>
            <w:pPr>
              <w:ind w:firstLine="480" w:firstLineChars="200"/>
              <w:contextualSpacing/>
              <w:jc w:val="left"/>
              <w:rPr>
                <w:rFonts w:ascii="仿宋_GB2312" w:hAnsi="宋体" w:eastAsia="仿宋_GB2312"/>
                <w:sz w:val="24"/>
                <w:szCs w:val="24"/>
              </w:rPr>
            </w:pPr>
            <w:r>
              <w:rPr>
                <w:rFonts w:hint="eastAsia" w:ascii="仿宋_GB2312" w:hAnsi="宋体" w:eastAsia="仿宋_GB2312"/>
                <w:sz w:val="24"/>
                <w:szCs w:val="24"/>
              </w:rPr>
              <w:t>根据其许可项目，配备并任命安装方案设计、吊装、焊接、调试、检验等过程的质量控制系统责任人员。</w:t>
            </w:r>
          </w:p>
          <w:p>
            <w:pPr>
              <w:autoSpaceDE w:val="0"/>
              <w:autoSpaceDN w:val="0"/>
              <w:adjustRightInd w:val="0"/>
              <w:ind w:firstLine="480" w:firstLineChars="200"/>
              <w:jc w:val="left"/>
              <w:rPr>
                <w:rFonts w:ascii="仿宋_GB2312" w:hAnsi="仿宋" w:eastAsia="仿宋_GB2312" w:cs="仿宋_GB2312"/>
                <w:sz w:val="24"/>
              </w:rPr>
            </w:pPr>
            <w:r>
              <w:rPr>
                <w:rFonts w:hint="eastAsia" w:ascii="仿宋_GB2312" w:hAnsi="仿宋" w:eastAsia="仿宋_GB2312" w:cs="仿宋_GB2312"/>
                <w:sz w:val="24"/>
              </w:rPr>
              <w:t>桥门式、流动式、门座式（</w:t>
            </w:r>
            <w:r>
              <w:rPr>
                <w:rFonts w:ascii="仿宋_GB2312" w:hAnsi="仿宋" w:eastAsia="仿宋_GB2312" w:cs="仿宋_GB2312"/>
                <w:sz w:val="24"/>
              </w:rPr>
              <w:t>A</w:t>
            </w:r>
            <w:r>
              <w:rPr>
                <w:rFonts w:hint="eastAsia" w:ascii="仿宋_GB2312" w:hAnsi="仿宋" w:eastAsia="仿宋_GB2312" w:cs="仿宋_GB2312"/>
                <w:sz w:val="24"/>
              </w:rPr>
              <w:t>）:安装方案设计、吊装、焊接、调试、检验质量控制系统责任人员：具有工程师职称，机械或者电气类相关专业毕业，具有与许可项目相关的技术工作经历；</w:t>
            </w:r>
          </w:p>
          <w:p>
            <w:pPr>
              <w:autoSpaceDE w:val="0"/>
              <w:autoSpaceDN w:val="0"/>
              <w:adjustRightInd w:val="0"/>
              <w:ind w:firstLine="480" w:firstLineChars="200"/>
              <w:jc w:val="left"/>
              <w:rPr>
                <w:rFonts w:ascii="仿宋_GB2312" w:hAnsi="宋体" w:eastAsia="仿宋_GB2312"/>
                <w:sz w:val="24"/>
                <w:szCs w:val="24"/>
              </w:rPr>
            </w:pPr>
            <w:r>
              <w:rPr>
                <w:rFonts w:hint="eastAsia" w:ascii="仿宋_GB2312" w:hAnsi="仿宋" w:eastAsia="仿宋_GB2312" w:cs="仿宋_GB2312"/>
                <w:sz w:val="24"/>
              </w:rPr>
              <w:t>桥门式、流动式、门座式（B）及其它：安装方案设计、吊装质量控制系统责任人员：具有工程师职称，机械或者电气类相关专业毕业，具有与许可项目相关的技术工作经历；焊接、调试、检验质量控制系统责任人员：具有助理工程师职称，机械或者电气类相关专业毕业，具有与许可项目相关的技术工作经历。</w:t>
            </w: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left"/>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rPr>
              <w:t>1.1</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w:t>
            </w:r>
          </w:p>
          <w:p>
            <w:pPr>
              <w:jc w:val="left"/>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rPr>
              <w:t>3.1.1.2</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w:t>
            </w:r>
          </w:p>
          <w:p>
            <w:pPr>
              <w:jc w:val="left"/>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rPr>
              <w:t>3.2.1.2</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）（3）</w:t>
            </w:r>
          </w:p>
          <w:p>
            <w:pPr>
              <w:jc w:val="left"/>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rPr>
              <w:t>3.3.1.2</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）（3）</w:t>
            </w:r>
          </w:p>
        </w:tc>
        <w:tc>
          <w:tcPr>
            <w:tcW w:w="2835" w:type="dxa"/>
            <w:vAlign w:val="center"/>
          </w:tcPr>
          <w:p>
            <w:pPr>
              <w:autoSpaceDE w:val="0"/>
              <w:autoSpaceDN w:val="0"/>
              <w:adjustRightInd w:val="0"/>
              <w:ind w:firstLine="480" w:firstLineChars="200"/>
              <w:jc w:val="left"/>
              <w:rPr>
                <w:rFonts w:ascii="仿宋_GB2312" w:hAnsi="仿宋" w:eastAsia="仿宋_GB2312" w:cs="仿宋_GB2312"/>
                <w:sz w:val="24"/>
              </w:rPr>
            </w:pPr>
            <w:r>
              <w:rPr>
                <w:rFonts w:hint="eastAsia" w:ascii="仿宋_GB2312" w:hAnsi="仿宋" w:eastAsia="仿宋_GB2312" w:cs="仿宋_GB2312"/>
                <w:sz w:val="24"/>
              </w:rPr>
              <w:t>与设计、工艺、焊接、检验与试验、现场施工责任人进行交谈，确认其专业知识水平和实际能力是否符合规定，核查职称证、学历证、任命书、工资表、劳动合同、相关保险证明等档案资料，必要时核查身份证。</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vAlign w:val="center"/>
          </w:tcPr>
          <w:p>
            <w:pPr>
              <w:pStyle w:val="9"/>
              <w:numPr>
                <w:ilvl w:val="0"/>
                <w:numId w:val="1"/>
              </w:numPr>
              <w:ind w:firstLineChars="0"/>
              <w:jc w:val="center"/>
            </w:pPr>
          </w:p>
        </w:tc>
        <w:tc>
          <w:tcPr>
            <w:tcW w:w="851" w:type="dxa"/>
            <w:vMerge w:val="continue"/>
            <w:vAlign w:val="center"/>
          </w:tcPr>
          <w:p>
            <w:pPr>
              <w:jc w:val="center"/>
              <w:rPr>
                <w:rFonts w:ascii="宋体" w:hAnsi="宋体" w:eastAsia="宋体"/>
                <w:sz w:val="24"/>
                <w:szCs w:val="24"/>
              </w:rPr>
            </w:pPr>
          </w:p>
        </w:tc>
        <w:tc>
          <w:tcPr>
            <w:tcW w:w="4111" w:type="dxa"/>
            <w:vAlign w:val="center"/>
          </w:tcPr>
          <w:p>
            <w:pPr>
              <w:rPr>
                <w:rFonts w:ascii="仿宋_GB2312" w:hAnsi="仿宋" w:eastAsia="仿宋_GB2312" w:cs="仿宋_GB2312"/>
                <w:b/>
                <w:sz w:val="24"/>
              </w:rPr>
            </w:pPr>
            <w:r>
              <w:rPr>
                <w:rFonts w:hint="eastAsia" w:ascii="仿宋_GB2312" w:hAnsi="仿宋" w:eastAsia="仿宋_GB2312" w:cs="仿宋_GB2312"/>
                <w:b/>
                <w:sz w:val="24"/>
              </w:rPr>
              <w:t>技术人员（除技术负责人、质量保证体系人员外）</w:t>
            </w:r>
          </w:p>
          <w:p>
            <w:pPr>
              <w:autoSpaceDE w:val="0"/>
              <w:autoSpaceDN w:val="0"/>
              <w:adjustRightInd w:val="0"/>
              <w:ind w:firstLine="480" w:firstLineChars="200"/>
              <w:jc w:val="left"/>
              <w:rPr>
                <w:rFonts w:ascii="仿宋_GB2312" w:hAnsi="仿宋" w:eastAsia="仿宋_GB2312" w:cs="仿宋_GB2312"/>
                <w:sz w:val="24"/>
              </w:rPr>
            </w:pPr>
            <w:r>
              <w:rPr>
                <w:rFonts w:hint="eastAsia" w:ascii="仿宋_GB2312" w:hAnsi="仿宋" w:eastAsia="仿宋_GB2312" w:cs="仿宋_GB2312"/>
                <w:sz w:val="24"/>
              </w:rPr>
              <w:t>桥门式、流动式、门座式（</w:t>
            </w:r>
            <w:r>
              <w:rPr>
                <w:rFonts w:ascii="仿宋_GB2312" w:hAnsi="仿宋" w:eastAsia="仿宋_GB2312" w:cs="仿宋_GB2312"/>
                <w:sz w:val="24"/>
              </w:rPr>
              <w:t>A</w:t>
            </w:r>
            <w:r>
              <w:rPr>
                <w:rFonts w:hint="eastAsia" w:ascii="仿宋_GB2312" w:hAnsi="仿宋" w:eastAsia="仿宋_GB2312" w:cs="仿宋_GB2312"/>
                <w:sz w:val="24"/>
              </w:rPr>
              <w:t>）及其它：具有助理工程师以上职称的机械和电气专业人员共不少于 8 人，其中具有工程师职称的人员不少于 6 人，具有与许可项目相关的技术工作经历。</w:t>
            </w:r>
          </w:p>
          <w:p>
            <w:pPr>
              <w:autoSpaceDE w:val="0"/>
              <w:autoSpaceDN w:val="0"/>
              <w:adjustRightInd w:val="0"/>
              <w:ind w:firstLine="480" w:firstLineChars="200"/>
              <w:jc w:val="left"/>
              <w:rPr>
                <w:rFonts w:ascii="仿宋_GB2312" w:hAnsi="仿宋" w:eastAsia="仿宋_GB2312" w:cs="仿宋_GB2312"/>
                <w:sz w:val="24"/>
              </w:rPr>
            </w:pPr>
            <w:r>
              <w:rPr>
                <w:rFonts w:hint="eastAsia" w:ascii="仿宋_GB2312" w:hAnsi="仿宋" w:eastAsia="仿宋_GB2312" w:cs="仿宋_GB2312"/>
                <w:sz w:val="24"/>
              </w:rPr>
              <w:t>桥门式、流动式、门座式（</w:t>
            </w:r>
            <w:r>
              <w:rPr>
                <w:rFonts w:ascii="仿宋_GB2312" w:hAnsi="仿宋" w:eastAsia="仿宋_GB2312" w:cs="仿宋_GB2312"/>
                <w:sz w:val="24"/>
              </w:rPr>
              <w:t>B</w:t>
            </w:r>
            <w:r>
              <w:rPr>
                <w:rFonts w:hint="eastAsia" w:ascii="仿宋_GB2312" w:hAnsi="仿宋" w:eastAsia="仿宋_GB2312" w:cs="仿宋_GB2312"/>
                <w:sz w:val="24"/>
              </w:rPr>
              <w:t>）: 具有助理工程师以上职称的机械和电气专业人员共不少于 6 人，其中具有工程师职称的人员不少于 3 人，具有与许可项目相关的技术工作经历。</w:t>
            </w: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left"/>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rPr>
              <w:t>3.1.1.3</w:t>
            </w:r>
          </w:p>
          <w:p>
            <w:pPr>
              <w:jc w:val="left"/>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rPr>
              <w:t>3.2.1.3</w:t>
            </w:r>
          </w:p>
          <w:p>
            <w:pPr>
              <w:jc w:val="left"/>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rPr>
              <w:t>3.3.1.3</w:t>
            </w:r>
          </w:p>
        </w:tc>
        <w:tc>
          <w:tcPr>
            <w:tcW w:w="2835" w:type="dxa"/>
            <w:vAlign w:val="center"/>
          </w:tcPr>
          <w:p>
            <w:pPr>
              <w:autoSpaceDE w:val="0"/>
              <w:autoSpaceDN w:val="0"/>
              <w:adjustRightInd w:val="0"/>
              <w:ind w:firstLine="480" w:firstLineChars="200"/>
              <w:jc w:val="left"/>
              <w:rPr>
                <w:rFonts w:ascii="仿宋_GB2312" w:hAnsi="仿宋" w:eastAsia="仿宋_GB2312" w:cs="仿宋_GB2312"/>
                <w:sz w:val="24"/>
              </w:rPr>
            </w:pPr>
            <w:r>
              <w:rPr>
                <w:rFonts w:hint="eastAsia" w:ascii="仿宋_GB2312" w:hAnsi="仿宋" w:eastAsia="仿宋_GB2312" w:cs="仿宋_GB2312"/>
                <w:sz w:val="24"/>
              </w:rPr>
              <w:t>与技术人进行交谈，确认其专业知识水平和实际能力是否符合规定，核查职称证、学历证、工资表、劳动合同、相关保险证明等档案资料，必要时核查身份证。</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vAlign w:val="center"/>
          </w:tcPr>
          <w:p>
            <w:pPr>
              <w:pStyle w:val="9"/>
              <w:numPr>
                <w:ilvl w:val="0"/>
                <w:numId w:val="1"/>
              </w:numPr>
              <w:ind w:firstLineChars="0"/>
              <w:jc w:val="center"/>
            </w:pPr>
          </w:p>
        </w:tc>
        <w:tc>
          <w:tcPr>
            <w:tcW w:w="851" w:type="dxa"/>
            <w:vMerge w:val="continue"/>
            <w:vAlign w:val="center"/>
          </w:tcPr>
          <w:p>
            <w:pPr>
              <w:jc w:val="center"/>
              <w:rPr>
                <w:rFonts w:ascii="宋体" w:hAnsi="宋体" w:eastAsia="宋体"/>
                <w:sz w:val="24"/>
                <w:szCs w:val="24"/>
              </w:rPr>
            </w:pPr>
          </w:p>
        </w:tc>
        <w:tc>
          <w:tcPr>
            <w:tcW w:w="4111" w:type="dxa"/>
            <w:vAlign w:val="center"/>
          </w:tcPr>
          <w:p>
            <w:pPr>
              <w:rPr>
                <w:rFonts w:ascii="仿宋_GB2312" w:hAnsi="仿宋" w:eastAsia="仿宋_GB2312" w:cs="仿宋_GB2312"/>
                <w:b/>
                <w:sz w:val="24"/>
              </w:rPr>
            </w:pPr>
            <w:r>
              <w:rPr>
                <w:rFonts w:hint="eastAsia" w:ascii="仿宋_GB2312" w:hAnsi="仿宋" w:eastAsia="仿宋_GB2312" w:cs="仿宋_GB2312"/>
                <w:b/>
                <w:sz w:val="24"/>
              </w:rPr>
              <w:t>安装项目负责人</w:t>
            </w:r>
          </w:p>
          <w:p>
            <w:pPr>
              <w:ind w:firstLine="480" w:firstLineChars="200"/>
              <w:rPr>
                <w:rFonts w:ascii="仿宋_GB2312" w:hAnsi="宋体" w:eastAsia="仿宋_GB2312" w:cs="仿宋_GB2312"/>
                <w:bCs/>
                <w:sz w:val="24"/>
              </w:rPr>
            </w:pPr>
            <w:r>
              <w:rPr>
                <w:rFonts w:hint="eastAsia" w:ascii="仿宋_GB2312" w:hAnsi="宋体" w:eastAsia="仿宋_GB2312" w:cs="仿宋_GB2312"/>
                <w:bCs/>
                <w:sz w:val="24"/>
              </w:rPr>
              <w:t>桥门式、流动式、门座式（</w:t>
            </w:r>
            <w:r>
              <w:rPr>
                <w:rFonts w:ascii="仿宋_GB2312" w:hAnsi="宋体" w:eastAsia="仿宋_GB2312" w:cs="仿宋_GB2312"/>
                <w:bCs/>
                <w:sz w:val="24"/>
              </w:rPr>
              <w:t>A</w:t>
            </w:r>
            <w:r>
              <w:rPr>
                <w:rFonts w:hint="eastAsia" w:ascii="仿宋_GB2312" w:hAnsi="宋体" w:eastAsia="仿宋_GB2312" w:cs="仿宋_GB2312"/>
                <w:bCs/>
                <w:sz w:val="24"/>
              </w:rPr>
              <w:t>）及其它:具有工程师职称，机械或者电气类相关专业毕业，具有起重机械安装工作经历。</w:t>
            </w:r>
          </w:p>
          <w:p>
            <w:pPr>
              <w:ind w:firstLine="480" w:firstLineChars="200"/>
              <w:rPr>
                <w:rFonts w:ascii="仿宋_GB2312" w:hAnsi="仿宋" w:eastAsia="仿宋_GB2312" w:cs="仿宋_GB2312"/>
                <w:sz w:val="24"/>
              </w:rPr>
            </w:pPr>
            <w:r>
              <w:rPr>
                <w:rFonts w:hint="eastAsia" w:ascii="仿宋_GB2312" w:hAnsi="宋体" w:eastAsia="仿宋_GB2312" w:cs="仿宋_GB2312"/>
                <w:bCs/>
                <w:sz w:val="24"/>
              </w:rPr>
              <w:t>桥门式、流动式、门座式（</w:t>
            </w:r>
            <w:r>
              <w:rPr>
                <w:rFonts w:ascii="仿宋_GB2312" w:hAnsi="宋体" w:eastAsia="仿宋_GB2312" w:cs="仿宋_GB2312"/>
                <w:bCs/>
                <w:sz w:val="24"/>
              </w:rPr>
              <w:t>B</w:t>
            </w:r>
            <w:r>
              <w:rPr>
                <w:rFonts w:hint="eastAsia" w:ascii="仿宋_GB2312" w:hAnsi="宋体" w:eastAsia="仿宋_GB2312" w:cs="仿宋_GB2312"/>
                <w:bCs/>
                <w:sz w:val="24"/>
              </w:rPr>
              <w:t>）：具有助理工程师职称，机械或者电气类相关专业毕业，具有起重机械安装工作经历。</w:t>
            </w: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left"/>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rPr>
              <w:t>3.1.1.6</w:t>
            </w:r>
          </w:p>
          <w:p>
            <w:pPr>
              <w:jc w:val="left"/>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rPr>
              <w:t>3.2.1.6</w:t>
            </w:r>
          </w:p>
          <w:p>
            <w:pPr>
              <w:jc w:val="left"/>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rPr>
              <w:t>3.3.1.6</w:t>
            </w:r>
          </w:p>
        </w:tc>
        <w:tc>
          <w:tcPr>
            <w:tcW w:w="2835" w:type="dxa"/>
            <w:vAlign w:val="center"/>
          </w:tcPr>
          <w:p>
            <w:pPr>
              <w:rPr>
                <w:rFonts w:ascii="仿宋_GB2312" w:hAnsi="宋体" w:eastAsia="仿宋_GB2312" w:cs="仿宋_GB2312"/>
                <w:bCs/>
                <w:sz w:val="24"/>
              </w:rPr>
            </w:pPr>
            <w:r>
              <w:rPr>
                <w:rFonts w:hint="eastAsia" w:ascii="仿宋_GB2312" w:hAnsi="宋体" w:eastAsia="仿宋_GB2312" w:cs="仿宋_GB2312"/>
                <w:bCs/>
                <w:sz w:val="24"/>
              </w:rPr>
              <w:t>与安装项目负责人进行交谈，确认其专业知识水平和实际能力是否符合规定，核查职称证、学历证、任命书、工资表、劳动合同、相关保险证明等档案资料，必要时核查身份证。</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vAlign w:val="center"/>
          </w:tcPr>
          <w:p>
            <w:pPr>
              <w:pStyle w:val="9"/>
              <w:numPr>
                <w:ilvl w:val="0"/>
                <w:numId w:val="1"/>
              </w:numPr>
              <w:ind w:firstLineChars="0"/>
              <w:jc w:val="center"/>
            </w:pPr>
          </w:p>
        </w:tc>
        <w:tc>
          <w:tcPr>
            <w:tcW w:w="851" w:type="dxa"/>
            <w:vMerge w:val="continue"/>
            <w:vAlign w:val="center"/>
          </w:tcPr>
          <w:p>
            <w:pPr>
              <w:jc w:val="center"/>
              <w:rPr>
                <w:rFonts w:ascii="宋体" w:hAnsi="宋体" w:eastAsia="宋体"/>
                <w:sz w:val="24"/>
                <w:szCs w:val="24"/>
              </w:rPr>
            </w:pPr>
          </w:p>
        </w:tc>
        <w:tc>
          <w:tcPr>
            <w:tcW w:w="4111" w:type="dxa"/>
            <w:vAlign w:val="center"/>
          </w:tcPr>
          <w:p>
            <w:pPr>
              <w:rPr>
                <w:rFonts w:ascii="仿宋_GB2312" w:hAnsi="仿宋" w:eastAsia="仿宋_GB2312" w:cs="仿宋_GB2312"/>
                <w:b/>
                <w:sz w:val="24"/>
              </w:rPr>
            </w:pPr>
            <w:r>
              <w:rPr>
                <w:rFonts w:hint="eastAsia" w:ascii="仿宋_GB2312" w:hAnsi="仿宋" w:eastAsia="仿宋_GB2312" w:cs="仿宋_GB2312"/>
                <w:b/>
                <w:sz w:val="24"/>
              </w:rPr>
              <w:t>检验人员</w:t>
            </w:r>
          </w:p>
          <w:p>
            <w:pPr>
              <w:ind w:firstLine="480" w:firstLineChars="200"/>
              <w:rPr>
                <w:rFonts w:ascii="仿宋_GB2312" w:hAnsi="宋体" w:eastAsia="仿宋_GB2312" w:cs="仿宋_GB2312"/>
                <w:bCs/>
                <w:sz w:val="24"/>
              </w:rPr>
            </w:pPr>
            <w:r>
              <w:rPr>
                <w:rFonts w:hint="eastAsia" w:ascii="仿宋_GB2312" w:hAnsi="宋体" w:eastAsia="仿宋_GB2312" w:cs="仿宋_GB2312"/>
                <w:bCs/>
                <w:sz w:val="24"/>
              </w:rPr>
              <w:t>桥门式、流动式、门座式（</w:t>
            </w:r>
            <w:r>
              <w:rPr>
                <w:rFonts w:ascii="仿宋_GB2312" w:hAnsi="宋体" w:eastAsia="仿宋_GB2312" w:cs="仿宋_GB2312"/>
                <w:bCs/>
                <w:sz w:val="24"/>
              </w:rPr>
              <w:t>A</w:t>
            </w:r>
            <w:r>
              <w:rPr>
                <w:rFonts w:hint="eastAsia" w:ascii="仿宋_GB2312" w:hAnsi="宋体" w:eastAsia="仿宋_GB2312" w:cs="仿宋_GB2312"/>
                <w:bCs/>
                <w:sz w:val="24"/>
              </w:rPr>
              <w:t xml:space="preserve">）及其它：质量检验人员不少于 </w:t>
            </w:r>
            <w:r>
              <w:rPr>
                <w:rFonts w:ascii="仿宋_GB2312" w:hAnsi="宋体" w:eastAsia="仿宋_GB2312" w:cs="仿宋_GB2312"/>
                <w:bCs/>
                <w:sz w:val="24"/>
              </w:rPr>
              <w:t>4</w:t>
            </w:r>
            <w:r>
              <w:rPr>
                <w:rFonts w:hint="eastAsia" w:ascii="仿宋_GB2312" w:hAnsi="宋体" w:eastAsia="仿宋_GB2312" w:cs="仿宋_GB2312"/>
                <w:bCs/>
                <w:sz w:val="24"/>
              </w:rPr>
              <w:t xml:space="preserve"> 人。</w:t>
            </w:r>
          </w:p>
          <w:p>
            <w:pPr>
              <w:ind w:firstLine="480" w:firstLineChars="200"/>
              <w:rPr>
                <w:rFonts w:ascii="仿宋_GB2312" w:hAnsi="仿宋" w:eastAsia="仿宋_GB2312" w:cs="仿宋_GB2312"/>
                <w:sz w:val="24"/>
              </w:rPr>
            </w:pPr>
            <w:r>
              <w:rPr>
                <w:rFonts w:hint="eastAsia" w:ascii="仿宋_GB2312" w:hAnsi="宋体" w:eastAsia="仿宋_GB2312" w:cs="仿宋_GB2312"/>
                <w:bCs/>
                <w:sz w:val="24"/>
              </w:rPr>
              <w:t>桥门式、流动式、门座式（</w:t>
            </w:r>
            <w:r>
              <w:rPr>
                <w:rFonts w:ascii="仿宋_GB2312" w:hAnsi="宋体" w:eastAsia="仿宋_GB2312" w:cs="仿宋_GB2312"/>
                <w:bCs/>
                <w:sz w:val="24"/>
              </w:rPr>
              <w:t>B</w:t>
            </w:r>
            <w:r>
              <w:rPr>
                <w:rFonts w:hint="eastAsia" w:ascii="仿宋_GB2312" w:hAnsi="宋体" w:eastAsia="仿宋_GB2312" w:cs="仿宋_GB2312"/>
                <w:bCs/>
                <w:sz w:val="24"/>
              </w:rPr>
              <w:t xml:space="preserve">）：质量检验人员不少于 </w:t>
            </w:r>
            <w:r>
              <w:rPr>
                <w:rFonts w:ascii="仿宋_GB2312" w:hAnsi="宋体" w:eastAsia="仿宋_GB2312" w:cs="仿宋_GB2312"/>
                <w:bCs/>
                <w:sz w:val="24"/>
              </w:rPr>
              <w:t>2</w:t>
            </w:r>
            <w:r>
              <w:rPr>
                <w:rFonts w:hint="eastAsia" w:ascii="仿宋_GB2312" w:hAnsi="宋体" w:eastAsia="仿宋_GB2312" w:cs="仿宋_GB2312"/>
                <w:bCs/>
                <w:sz w:val="24"/>
              </w:rPr>
              <w:t xml:space="preserve"> 人。</w:t>
            </w: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left"/>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rPr>
              <w:t>3.1.1.4</w:t>
            </w:r>
          </w:p>
          <w:p>
            <w:pPr>
              <w:jc w:val="left"/>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rPr>
              <w:t>3.2.1.4</w:t>
            </w:r>
          </w:p>
          <w:p>
            <w:pPr>
              <w:jc w:val="left"/>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rPr>
              <w:t>3.3.1.4</w:t>
            </w:r>
          </w:p>
        </w:tc>
        <w:tc>
          <w:tcPr>
            <w:tcW w:w="2835" w:type="dxa"/>
            <w:vAlign w:val="center"/>
          </w:tcPr>
          <w:p>
            <w:pPr>
              <w:rPr>
                <w:rFonts w:ascii="仿宋_GB2312" w:hAnsi="宋体" w:eastAsia="仿宋_GB2312" w:cs="仿宋_GB2312"/>
                <w:bCs/>
                <w:sz w:val="24"/>
              </w:rPr>
            </w:pPr>
            <w:r>
              <w:rPr>
                <w:rFonts w:hint="eastAsia" w:ascii="仿宋_GB2312" w:hAnsi="宋体" w:eastAsia="仿宋_GB2312" w:cs="仿宋_GB2312"/>
                <w:bCs/>
                <w:sz w:val="24"/>
              </w:rPr>
              <w:t>现场抽查1台起重机械安装档案，确认施工自检报告的检验人员是否符合任职要求，并与检验人员进行交谈，确认其专业知识水平和实际能力是否符合规定。</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vAlign w:val="center"/>
          </w:tcPr>
          <w:p>
            <w:pPr>
              <w:pStyle w:val="9"/>
              <w:numPr>
                <w:ilvl w:val="0"/>
                <w:numId w:val="1"/>
              </w:numPr>
              <w:ind w:firstLineChars="0"/>
              <w:jc w:val="center"/>
            </w:pPr>
          </w:p>
        </w:tc>
        <w:tc>
          <w:tcPr>
            <w:tcW w:w="851" w:type="dxa"/>
            <w:vMerge w:val="continue"/>
            <w:vAlign w:val="center"/>
          </w:tcPr>
          <w:p>
            <w:pPr>
              <w:jc w:val="center"/>
              <w:rPr>
                <w:rFonts w:ascii="宋体" w:hAnsi="宋体" w:eastAsia="宋体"/>
                <w:sz w:val="24"/>
                <w:szCs w:val="24"/>
              </w:rPr>
            </w:pPr>
          </w:p>
        </w:tc>
        <w:tc>
          <w:tcPr>
            <w:tcW w:w="4111" w:type="dxa"/>
            <w:vAlign w:val="center"/>
          </w:tcPr>
          <w:p>
            <w:pPr>
              <w:rPr>
                <w:rFonts w:ascii="仿宋_GB2312" w:hAnsi="仿宋" w:eastAsia="仿宋_GB2312" w:cs="仿宋_GB2312"/>
                <w:b/>
                <w:sz w:val="24"/>
              </w:rPr>
            </w:pPr>
            <w:r>
              <w:rPr>
                <w:rFonts w:hint="eastAsia" w:ascii="仿宋_GB2312" w:hAnsi="仿宋" w:eastAsia="仿宋_GB2312" w:cs="仿宋_GB2312"/>
                <w:b/>
                <w:sz w:val="24"/>
              </w:rPr>
              <w:t>作业人员</w:t>
            </w:r>
          </w:p>
          <w:p>
            <w:pPr>
              <w:ind w:firstLine="480" w:firstLineChars="200"/>
              <w:rPr>
                <w:rFonts w:ascii="仿宋_GB2312" w:hAnsi="宋体" w:eastAsia="仿宋_GB2312" w:cs="仿宋_GB2312"/>
                <w:bCs/>
                <w:sz w:val="24"/>
              </w:rPr>
            </w:pPr>
            <w:r>
              <w:rPr>
                <w:rFonts w:hint="eastAsia" w:ascii="仿宋_GB2312" w:hAnsi="宋体" w:eastAsia="仿宋_GB2312" w:cs="仿宋_GB2312"/>
                <w:bCs/>
                <w:sz w:val="24"/>
              </w:rPr>
              <w:t>桥门式、流动式、门座式（</w:t>
            </w:r>
            <w:r>
              <w:rPr>
                <w:rFonts w:ascii="仿宋_GB2312" w:hAnsi="宋体" w:eastAsia="仿宋_GB2312" w:cs="仿宋_GB2312"/>
                <w:bCs/>
                <w:sz w:val="24"/>
              </w:rPr>
              <w:t>A</w:t>
            </w:r>
            <w:r>
              <w:rPr>
                <w:rFonts w:hint="eastAsia" w:ascii="仿宋_GB2312" w:hAnsi="宋体" w:eastAsia="仿宋_GB2312" w:cs="仿宋_GB2312"/>
                <w:bCs/>
                <w:sz w:val="24"/>
              </w:rPr>
              <w:t>）: 安装人员不少于 8 人，指挥不少于 2 人，司机不少于 2 人，焊工不少于 2 人，电工不少于 3 人。</w:t>
            </w:r>
          </w:p>
          <w:p>
            <w:pPr>
              <w:ind w:firstLine="480" w:firstLineChars="200"/>
              <w:rPr>
                <w:rFonts w:ascii="仿宋_GB2312" w:hAnsi="宋体" w:eastAsia="仿宋_GB2312" w:cs="仿宋_GB2312"/>
                <w:bCs/>
                <w:sz w:val="24"/>
              </w:rPr>
            </w:pPr>
            <w:r>
              <w:rPr>
                <w:rFonts w:hint="eastAsia" w:ascii="仿宋_GB2312" w:hAnsi="宋体" w:eastAsia="仿宋_GB2312" w:cs="仿宋_GB2312"/>
                <w:bCs/>
                <w:sz w:val="24"/>
              </w:rPr>
              <w:t>桥门式、流动式、门座式（</w:t>
            </w:r>
            <w:r>
              <w:rPr>
                <w:rFonts w:ascii="仿宋_GB2312" w:hAnsi="宋体" w:eastAsia="仿宋_GB2312" w:cs="仿宋_GB2312"/>
                <w:bCs/>
                <w:sz w:val="24"/>
              </w:rPr>
              <w:t>B</w:t>
            </w:r>
            <w:r>
              <w:rPr>
                <w:rFonts w:hint="eastAsia" w:ascii="仿宋_GB2312" w:hAnsi="宋体" w:eastAsia="仿宋_GB2312" w:cs="仿宋_GB2312"/>
                <w:bCs/>
                <w:sz w:val="24"/>
              </w:rPr>
              <w:t>）：安装人员不少于 5 人，指挥至少 1 人，司机至少 1 人，焊工至少 1 人，电工至少1 人。</w:t>
            </w:r>
          </w:p>
          <w:p>
            <w:pPr>
              <w:ind w:firstLine="480" w:firstLineChars="200"/>
              <w:rPr>
                <w:rFonts w:ascii="仿宋_GB2312" w:hAnsi="宋体" w:eastAsia="仿宋_GB2312" w:cs="仿宋_GB2312"/>
                <w:bCs/>
                <w:sz w:val="24"/>
              </w:rPr>
            </w:pPr>
            <w:r>
              <w:rPr>
                <w:rFonts w:hint="eastAsia" w:ascii="仿宋_GB2312" w:hAnsi="宋体" w:eastAsia="仿宋_GB2312" w:cs="仿宋_GB2312"/>
                <w:bCs/>
                <w:sz w:val="24"/>
              </w:rPr>
              <w:t>其它：安装人员不少于 6 人，指挥不少于 2 人，司机不少于 2 人，焊工不少于 2 人，电工不少于 2 人。</w:t>
            </w: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left"/>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rPr>
              <w:t>3.1.1.5</w:t>
            </w:r>
          </w:p>
          <w:p>
            <w:pPr>
              <w:jc w:val="left"/>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rPr>
              <w:t>3.2.1.5</w:t>
            </w:r>
          </w:p>
          <w:p>
            <w:pPr>
              <w:jc w:val="left"/>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rPr>
              <w:t>3.3.1.5</w:t>
            </w:r>
          </w:p>
        </w:tc>
        <w:tc>
          <w:tcPr>
            <w:tcW w:w="2835" w:type="dxa"/>
            <w:vAlign w:val="center"/>
          </w:tcPr>
          <w:p>
            <w:pPr>
              <w:ind w:firstLine="480" w:firstLineChars="200"/>
              <w:rPr>
                <w:rFonts w:ascii="仿宋_GB2312" w:hAnsi="宋体" w:eastAsia="仿宋_GB2312" w:cs="仿宋_GB2312"/>
                <w:bCs/>
                <w:sz w:val="24"/>
              </w:rPr>
            </w:pPr>
            <w:r>
              <w:rPr>
                <w:rFonts w:hint="eastAsia" w:ascii="仿宋_GB2312" w:hAnsi="宋体" w:eastAsia="仿宋_GB2312" w:cs="仿宋_GB2312"/>
                <w:bCs/>
                <w:sz w:val="24"/>
              </w:rPr>
              <w:t>核实各种类作业资格证书人员的人数；现场抽查1台起重机械制造档案，确认制造相关记录中的焊工是否符合任职要求。</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p>
            <w:pPr>
              <w:jc w:val="center"/>
              <w:rPr>
                <w:rFonts w:ascii="仿宋_GB2312" w:hAnsi="宋体" w:eastAsia="仿宋_GB2312"/>
                <w:sz w:val="24"/>
                <w:szCs w:val="24"/>
              </w:rPr>
            </w:pPr>
            <w:r>
              <w:rPr>
                <w:rFonts w:hint="eastAsia" w:ascii="仿宋_GB2312" w:hAnsi="宋体" w:eastAsia="仿宋_GB2312"/>
                <w:sz w:val="24"/>
                <w:szCs w:val="24"/>
              </w:rPr>
              <w:t>第八十六条（一）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sz w:val="24"/>
                <w:szCs w:val="24"/>
              </w:rPr>
            </w:pPr>
            <w:r>
              <w:rPr>
                <w:rFonts w:hint="eastAsia" w:ascii="宋体" w:hAnsi="宋体" w:eastAsia="宋体"/>
                <w:sz w:val="24"/>
                <w:szCs w:val="24"/>
              </w:rPr>
              <w:t>工作场所</w:t>
            </w:r>
          </w:p>
        </w:tc>
        <w:tc>
          <w:tcPr>
            <w:tcW w:w="4111" w:type="dxa"/>
            <w:vAlign w:val="center"/>
          </w:tcPr>
          <w:p>
            <w:pPr>
              <w:ind w:firstLine="480" w:firstLineChars="200"/>
              <w:rPr>
                <w:rFonts w:ascii="仿宋_GB2312" w:hAnsi="宋体" w:eastAsia="仿宋_GB2312" w:cs="仿宋_GB2312"/>
                <w:bCs/>
                <w:sz w:val="24"/>
              </w:rPr>
            </w:pPr>
            <w:r>
              <w:rPr>
                <w:rFonts w:hint="eastAsia" w:ascii="仿宋_GB2312" w:hAnsi="宋体" w:eastAsia="仿宋_GB2312" w:cs="仿宋_GB2312"/>
                <w:bCs/>
                <w:sz w:val="24"/>
              </w:rPr>
              <w:t>桥门式、流动式、门座式（A）：办公场所面积不小于300m</w:t>
            </w:r>
            <w:r>
              <w:rPr>
                <w:rFonts w:ascii="仿宋_GB2312" w:hAnsi="宋体" w:eastAsia="仿宋_GB2312" w:cs="仿宋_GB2312"/>
                <w:bCs/>
                <w:sz w:val="24"/>
                <w:vertAlign w:val="superscript"/>
              </w:rPr>
              <w:t>2</w:t>
            </w:r>
            <w:r>
              <w:rPr>
                <w:rFonts w:hint="eastAsia" w:ascii="仿宋_GB2312" w:hAnsi="宋体" w:eastAsia="仿宋_GB2312" w:cs="仿宋_GB2312"/>
                <w:bCs/>
                <w:sz w:val="24"/>
              </w:rPr>
              <w:t>，仓库面积不小于200m</w:t>
            </w:r>
            <w:r>
              <w:rPr>
                <w:rFonts w:ascii="仿宋_GB2312" w:hAnsi="宋体" w:eastAsia="仿宋_GB2312" w:cs="仿宋_GB2312"/>
                <w:bCs/>
                <w:sz w:val="24"/>
                <w:vertAlign w:val="superscript"/>
              </w:rPr>
              <w:t>2</w:t>
            </w:r>
            <w:r>
              <w:rPr>
                <w:rFonts w:hint="eastAsia" w:ascii="仿宋_GB2312" w:hAnsi="宋体" w:eastAsia="仿宋_GB2312" w:cs="仿宋_GB2312"/>
                <w:bCs/>
                <w:sz w:val="24"/>
              </w:rPr>
              <w:t>；。</w:t>
            </w:r>
          </w:p>
          <w:p>
            <w:pPr>
              <w:ind w:firstLine="480" w:firstLineChars="200"/>
              <w:rPr>
                <w:rFonts w:ascii="仿宋_GB2312" w:hAnsi="宋体" w:eastAsia="仿宋_GB2312" w:cs="仿宋_GB2312"/>
                <w:bCs/>
                <w:sz w:val="24"/>
              </w:rPr>
            </w:pPr>
            <w:r>
              <w:rPr>
                <w:rFonts w:hint="eastAsia" w:ascii="仿宋_GB2312" w:hAnsi="宋体" w:eastAsia="仿宋_GB2312" w:cs="仿宋_GB2312"/>
                <w:bCs/>
                <w:sz w:val="24"/>
              </w:rPr>
              <w:t>桥门式、流动式、门座式（B）：办公场所面积不小于100m</w:t>
            </w:r>
            <w:r>
              <w:rPr>
                <w:rFonts w:ascii="仿宋_GB2312" w:hAnsi="宋体" w:eastAsia="仿宋_GB2312" w:cs="仿宋_GB2312"/>
                <w:bCs/>
                <w:sz w:val="24"/>
                <w:vertAlign w:val="superscript"/>
              </w:rPr>
              <w:t>2</w:t>
            </w:r>
            <w:r>
              <w:rPr>
                <w:rFonts w:hint="eastAsia" w:ascii="仿宋_GB2312" w:hAnsi="宋体" w:eastAsia="仿宋_GB2312" w:cs="仿宋_GB2312"/>
                <w:bCs/>
                <w:sz w:val="24"/>
              </w:rPr>
              <w:t>，仓库面积不小于50m</w:t>
            </w:r>
            <w:r>
              <w:rPr>
                <w:rFonts w:ascii="仿宋_GB2312" w:hAnsi="宋体" w:eastAsia="仿宋_GB2312" w:cs="仿宋_GB2312"/>
                <w:bCs/>
                <w:sz w:val="24"/>
                <w:vertAlign w:val="superscript"/>
              </w:rPr>
              <w:t>2</w:t>
            </w:r>
            <w:r>
              <w:rPr>
                <w:rFonts w:hint="eastAsia" w:ascii="仿宋_GB2312" w:hAnsi="宋体" w:eastAsia="仿宋_GB2312" w:cs="仿宋_GB2312"/>
                <w:bCs/>
                <w:sz w:val="24"/>
              </w:rPr>
              <w:t>；</w:t>
            </w:r>
          </w:p>
          <w:p>
            <w:pPr>
              <w:ind w:firstLine="480" w:firstLineChars="200"/>
              <w:rPr>
                <w:rFonts w:ascii="仿宋_GB2312" w:hAnsi="宋体" w:eastAsia="仿宋_GB2312" w:cs="仿宋_GB2312"/>
                <w:bCs/>
                <w:sz w:val="24"/>
              </w:rPr>
            </w:pPr>
            <w:r>
              <w:rPr>
                <w:rFonts w:hint="eastAsia" w:ascii="仿宋_GB2312" w:hAnsi="宋体" w:eastAsia="仿宋_GB2312" w:cs="仿宋_GB2312"/>
                <w:bCs/>
                <w:sz w:val="24"/>
              </w:rPr>
              <w:t>其它：办公场所面积不小于200m</w:t>
            </w:r>
            <w:r>
              <w:rPr>
                <w:rFonts w:ascii="仿宋_GB2312" w:hAnsi="宋体" w:eastAsia="仿宋_GB2312" w:cs="仿宋_GB2312"/>
                <w:bCs/>
                <w:sz w:val="24"/>
                <w:vertAlign w:val="superscript"/>
              </w:rPr>
              <w:t>2</w:t>
            </w:r>
            <w:r>
              <w:rPr>
                <w:rFonts w:hint="eastAsia" w:ascii="仿宋_GB2312" w:hAnsi="宋体" w:eastAsia="仿宋_GB2312" w:cs="仿宋_GB2312"/>
                <w:bCs/>
                <w:sz w:val="24"/>
              </w:rPr>
              <w:t>，仓库面积不小于100m</w:t>
            </w:r>
            <w:r>
              <w:rPr>
                <w:rFonts w:ascii="仿宋_GB2312" w:hAnsi="宋体" w:eastAsia="仿宋_GB2312" w:cs="仿宋_GB2312"/>
                <w:bCs/>
                <w:sz w:val="24"/>
                <w:vertAlign w:val="superscript"/>
              </w:rPr>
              <w:t>2</w:t>
            </w:r>
            <w:r>
              <w:rPr>
                <w:rFonts w:hint="eastAsia" w:ascii="仿宋_GB2312" w:hAnsi="宋体" w:eastAsia="仿宋_GB2312" w:cs="仿宋_GB2312"/>
                <w:bCs/>
                <w:sz w:val="24"/>
              </w:rPr>
              <w:t>。</w:t>
            </w:r>
          </w:p>
          <w:p>
            <w:pPr>
              <w:ind w:firstLine="480" w:firstLineChars="200"/>
              <w:rPr>
                <w:rFonts w:ascii="仿宋_GB2312" w:hAnsi="宋体" w:eastAsia="仿宋_GB2312" w:cs="仿宋_GB2312"/>
                <w:bCs/>
                <w:sz w:val="24"/>
              </w:rPr>
            </w:pPr>
          </w:p>
          <w:p>
            <w:pPr>
              <w:ind w:firstLine="480" w:firstLineChars="200"/>
              <w:rPr>
                <w:rFonts w:hint="eastAsia" w:ascii="仿宋_GB2312" w:hAnsi="仿宋" w:eastAsia="仿宋_GB2312" w:cs="Arial"/>
                <w:sz w:val="24"/>
              </w:rPr>
            </w:pP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center"/>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rPr>
              <w:t>3.1.2</w:t>
            </w:r>
          </w:p>
          <w:p>
            <w:pPr>
              <w:jc w:val="center"/>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rPr>
              <w:t>3.2.2</w:t>
            </w:r>
          </w:p>
          <w:p>
            <w:pPr>
              <w:jc w:val="center"/>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rPr>
              <w:t>3.3.2</w:t>
            </w:r>
          </w:p>
        </w:tc>
        <w:tc>
          <w:tcPr>
            <w:tcW w:w="2835" w:type="dxa"/>
            <w:vAlign w:val="center"/>
          </w:tcPr>
          <w:p>
            <w:pPr>
              <w:ind w:firstLine="33" w:firstLineChars="14"/>
              <w:contextualSpacing/>
              <w:jc w:val="left"/>
              <w:rPr>
                <w:rFonts w:ascii="仿宋_GB2312" w:hAnsi="宋体" w:eastAsia="仿宋_GB2312" w:cs="仿宋_GB2312"/>
                <w:bCs/>
                <w:sz w:val="24"/>
              </w:rPr>
            </w:pPr>
            <w:r>
              <w:rPr>
                <w:rFonts w:hint="eastAsia" w:ascii="仿宋_GB2312" w:hAnsi="宋体" w:eastAsia="仿宋_GB2312" w:cs="仿宋_GB2312"/>
                <w:bCs/>
                <w:sz w:val="24"/>
              </w:rPr>
              <w:t>（1）租赁场所：核查办公场地租赁合同（租赁期限应自评审之日起四年以上）、出租房产权证明。</w:t>
            </w:r>
          </w:p>
          <w:p>
            <w:pPr>
              <w:spacing w:line="400" w:lineRule="exact"/>
              <w:rPr>
                <w:rFonts w:ascii="仿宋_GB2312" w:hAnsi="宋体" w:eastAsia="仿宋_GB2312" w:cs="仿宋_GB2312"/>
                <w:bCs/>
                <w:sz w:val="24"/>
              </w:rPr>
            </w:pPr>
            <w:r>
              <w:rPr>
                <w:rFonts w:hint="eastAsia" w:ascii="仿宋_GB2312" w:hAnsi="宋体" w:eastAsia="仿宋_GB2312" w:cs="仿宋_GB2312"/>
                <w:bCs/>
                <w:sz w:val="24"/>
              </w:rPr>
              <w:t>（2）自有场所：核查产权证明。</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sz w:val="24"/>
                <w:szCs w:val="24"/>
              </w:rPr>
            </w:pPr>
            <w:r>
              <w:rPr>
                <w:rFonts w:hint="eastAsia" w:ascii="宋体" w:hAnsi="宋体" w:eastAsia="宋体"/>
                <w:sz w:val="24"/>
                <w:szCs w:val="24"/>
              </w:rPr>
              <w:t>安装设备</w:t>
            </w:r>
          </w:p>
        </w:tc>
        <w:tc>
          <w:tcPr>
            <w:tcW w:w="4111" w:type="dxa"/>
            <w:vAlign w:val="center"/>
          </w:tcPr>
          <w:p>
            <w:pPr>
              <w:ind w:firstLine="480" w:firstLineChars="200"/>
              <w:rPr>
                <w:rFonts w:ascii="仿宋_GB2312" w:hAnsi="仿宋" w:eastAsia="仿宋_GB2312" w:cs="Arial"/>
                <w:sz w:val="24"/>
              </w:rPr>
            </w:pPr>
            <w:r>
              <w:rPr>
                <w:rFonts w:hint="eastAsia" w:ascii="仿宋_GB2312" w:hAnsi="宋体" w:eastAsia="仿宋_GB2312" w:cs="仿宋_GB2312"/>
                <w:bCs/>
                <w:sz w:val="24"/>
              </w:rPr>
              <w:t>气体保护焊机不少于 2 台；电焊机不少于 2 台；切割设备不少于 2 台；手拉葫芦；千斤顶；力矩扳手。</w:t>
            </w: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center"/>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rPr>
              <w:t>3.1.3</w:t>
            </w:r>
          </w:p>
          <w:p>
            <w:pPr>
              <w:jc w:val="center"/>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rPr>
              <w:t>3.2.3</w:t>
            </w:r>
          </w:p>
          <w:p>
            <w:pPr>
              <w:jc w:val="center"/>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rPr>
              <w:t>3.3.3</w:t>
            </w:r>
          </w:p>
        </w:tc>
        <w:tc>
          <w:tcPr>
            <w:tcW w:w="2835" w:type="dxa"/>
            <w:vAlign w:val="center"/>
          </w:tcPr>
          <w:p>
            <w:pPr>
              <w:spacing w:line="400" w:lineRule="exact"/>
              <w:rPr>
                <w:rFonts w:ascii="仿宋_GB2312" w:hAnsi="宋体" w:eastAsia="仿宋_GB2312" w:cs="仿宋_GB2312"/>
                <w:bCs/>
                <w:sz w:val="24"/>
              </w:rPr>
            </w:pPr>
            <w:r>
              <w:rPr>
                <w:rFonts w:hint="eastAsia" w:ascii="仿宋_GB2312" w:hAnsi="宋体" w:eastAsia="仿宋_GB2312" w:cs="仿宋_GB2312"/>
                <w:bCs/>
                <w:sz w:val="24"/>
              </w:rPr>
              <w:t>查阅安装设备台帐，核查实物。</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cs="Times New Roman"/>
                <w:sz w:val="24"/>
              </w:rPr>
            </w:pPr>
            <w:r>
              <w:rPr>
                <w:rFonts w:hint="eastAsia" w:ascii="仿宋_GB2312" w:hAnsi="宋体" w:eastAsia="仿宋_GB2312" w:cs="Times New Roman"/>
                <w:sz w:val="24"/>
              </w:rPr>
              <w:t>□有缺陷：</w:t>
            </w:r>
          </w:p>
          <w:p>
            <w:pPr>
              <w:rPr>
                <w:rFonts w:ascii="仿宋_GB2312" w:hAnsi="宋体" w:eastAsia="仿宋_GB2312" w:cs="Times New Roman"/>
                <w:sz w:val="24"/>
              </w:rPr>
            </w:pPr>
          </w:p>
          <w:p>
            <w:pPr>
              <w:rPr>
                <w:rFonts w:ascii="仿宋_GB2312" w:hAnsi="宋体" w:eastAsia="仿宋_GB2312" w:cs="Times New Roman"/>
                <w:sz w:val="24"/>
              </w:rPr>
            </w:pPr>
          </w:p>
          <w:p>
            <w:pPr>
              <w:rPr>
                <w:rFonts w:ascii="仿宋_GB2312" w:hAnsi="宋体" w:eastAsia="仿宋_GB2312" w:cs="Times New Roman"/>
                <w:sz w:val="24"/>
              </w:rPr>
            </w:pPr>
          </w:p>
          <w:p>
            <w:pPr>
              <w:rPr>
                <w:rFonts w:ascii="仿宋_GB2312" w:hAnsi="宋体" w:eastAsia="仿宋_GB2312" w:cs="Times New Roman"/>
                <w:sz w:val="24"/>
              </w:rPr>
            </w:pPr>
          </w:p>
          <w:p>
            <w:pPr>
              <w:rPr>
                <w:rFonts w:ascii="仿宋_GB2312" w:hAnsi="宋体" w:eastAsia="仿宋_GB2312" w:cs="Times New Roman"/>
                <w:sz w:val="24"/>
              </w:rPr>
            </w:pPr>
          </w:p>
          <w:p>
            <w:pPr>
              <w:rPr>
                <w:rFonts w:ascii="仿宋_GB2312" w:hAnsi="宋体" w:eastAsia="仿宋_GB2312"/>
                <w:sz w:val="24"/>
                <w:szCs w:val="24"/>
              </w:rPr>
            </w:pP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4668" w:type="dxa"/>
            <w:gridSpan w:val="7"/>
            <w:vAlign w:val="center"/>
          </w:tcPr>
          <w:p>
            <w:pPr>
              <w:jc w:val="left"/>
              <w:rPr>
                <w:rFonts w:ascii="宋体" w:hAnsi="宋体" w:eastAsia="宋体"/>
                <w:sz w:val="24"/>
                <w:szCs w:val="24"/>
              </w:rPr>
            </w:pPr>
            <w:r>
              <w:rPr>
                <w:rFonts w:hint="eastAsia" w:ascii="宋体" w:hAnsi="宋体" w:eastAsia="宋体"/>
                <w:b/>
                <w:sz w:val="24"/>
                <w:szCs w:val="24"/>
              </w:rPr>
              <w:t>二、质量保证体系运行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cs="Times New Roman"/>
                <w:sz w:val="24"/>
              </w:rPr>
            </w:pPr>
            <w:r>
              <w:rPr>
                <w:rFonts w:hint="eastAsia" w:ascii="宋体" w:hAnsi="宋体" w:eastAsia="宋体" w:cs="Times New Roman"/>
                <w:sz w:val="24"/>
              </w:rPr>
              <w:t>文件记录控制</w:t>
            </w:r>
          </w:p>
        </w:tc>
        <w:tc>
          <w:tcPr>
            <w:tcW w:w="4111" w:type="dxa"/>
            <w:vAlign w:val="center"/>
          </w:tcPr>
          <w:p>
            <w:pPr>
              <w:rPr>
                <w:rFonts w:ascii="仿宋_GB2312" w:hAnsi="宋体" w:eastAsia="仿宋_GB2312" w:cs="仿宋_GB2312"/>
                <w:bCs/>
                <w:sz w:val="24"/>
              </w:rPr>
            </w:pPr>
            <w:r>
              <w:rPr>
                <w:rFonts w:hint="eastAsia" w:ascii="仿宋_GB2312" w:hAnsi="宋体" w:eastAsia="仿宋_GB2312" w:cs="仿宋_GB2312"/>
                <w:bCs/>
                <w:sz w:val="24"/>
              </w:rPr>
              <w:t>（1)受控文件类别的确定，至少包括质量保证体系文件、外来文件，以及其他需要控制的文件；(2)文件管理，包括编制、审核、批准、标识、发放、修改、回收及其销毁的规定；其中外来文件控制还应当有收集(购买)、接收等规定；(3)质量保证体系相关部门、人员及场所使用的受控文件为有效版本的规定。受控文件的类别确定、发放使用、销毁，应当由相应质量控制系统责任人员审查确认，做出记录。外来文件包括法律、法规、安全技术规范及相关标准、外来设计文件，监督检验报告，受委托单位产品质量证明文件、资格证明文件等，其中法律、法规、安全技术规范及相关标准应当是合法出版的正式版本。(</w:t>
            </w:r>
            <w:r>
              <w:rPr>
                <w:rFonts w:ascii="仿宋_GB2312" w:hAnsi="宋体" w:eastAsia="仿宋_GB2312" w:cs="仿宋_GB2312"/>
                <w:bCs/>
                <w:sz w:val="24"/>
              </w:rPr>
              <w:t>4</w:t>
            </w:r>
            <w:r>
              <w:rPr>
                <w:rFonts w:hint="eastAsia" w:ascii="仿宋_GB2312" w:hAnsi="宋体" w:eastAsia="仿宋_GB2312" w:cs="仿宋_GB2312"/>
                <w:bCs/>
                <w:sz w:val="24"/>
              </w:rPr>
              <w:t>)起重机械安装过程形成的记录的填写、确认、收集、归档、保管与保存期限、销毁的规定等；(</w:t>
            </w:r>
            <w:r>
              <w:rPr>
                <w:rFonts w:ascii="仿宋_GB2312" w:hAnsi="宋体" w:eastAsia="仿宋_GB2312" w:cs="仿宋_GB2312"/>
                <w:bCs/>
                <w:sz w:val="24"/>
              </w:rPr>
              <w:t>5</w:t>
            </w:r>
            <w:r>
              <w:rPr>
                <w:rFonts w:hint="eastAsia" w:ascii="仿宋_GB2312" w:hAnsi="宋体" w:eastAsia="仿宋_GB2312" w:cs="仿宋_GB2312"/>
                <w:bCs/>
                <w:sz w:val="24"/>
              </w:rPr>
              <w:t>)质量保证体系实施部门、人员及场所使用相关受控记录表格有效版本的规定。记录的归档、受控记录表格有效版本，由相应质量控制系统责任人员进行审查确认，并且对记录的使用、保管进行定期检查，做出记录。</w:t>
            </w: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center"/>
              <w:rPr>
                <w:rFonts w:ascii="仿宋_GB2312" w:hAnsi="仿宋" w:eastAsia="仿宋_GB2312" w:cs="仿宋_GB2312"/>
                <w:sz w:val="24"/>
              </w:rPr>
            </w:pPr>
            <w:r>
              <w:rPr>
                <w:rFonts w:hint="eastAsia" w:ascii="宋体" w:hAnsi="宋体" w:eastAsia="宋体"/>
                <w:sz w:val="24"/>
                <w:szCs w:val="24"/>
              </w:rPr>
              <w:t>§M</w:t>
            </w:r>
            <w:r>
              <w:rPr>
                <w:rFonts w:ascii="宋体" w:hAnsi="宋体" w:eastAsia="宋体"/>
                <w:sz w:val="24"/>
                <w:szCs w:val="24"/>
              </w:rPr>
              <w:t>3.1</w:t>
            </w:r>
          </w:p>
        </w:tc>
        <w:tc>
          <w:tcPr>
            <w:tcW w:w="2835" w:type="dxa"/>
            <w:vAlign w:val="center"/>
          </w:tcPr>
          <w:p>
            <w:pPr>
              <w:rPr>
                <w:rFonts w:ascii="仿宋_GB2312" w:hAnsi="宋体" w:eastAsia="仿宋_GB2312" w:cs="仿宋_GB2312"/>
                <w:bCs/>
                <w:sz w:val="24"/>
              </w:rPr>
            </w:pPr>
            <w:r>
              <w:rPr>
                <w:rFonts w:hint="eastAsia" w:ascii="仿宋_GB2312" w:hAnsi="宋体" w:eastAsia="仿宋_GB2312" w:cs="仿宋_GB2312"/>
                <w:bCs/>
                <w:sz w:val="24"/>
              </w:rPr>
              <w:t>审查受控文件清单、文件发放记录。</w:t>
            </w:r>
          </w:p>
          <w:p>
            <w:pPr>
              <w:rPr>
                <w:rFonts w:ascii="仿宋_GB2312" w:hAnsi="宋体" w:eastAsia="仿宋_GB2312" w:cs="仿宋_GB2312"/>
                <w:bCs/>
                <w:sz w:val="24"/>
              </w:rPr>
            </w:pPr>
            <w:r>
              <w:rPr>
                <w:rFonts w:hint="eastAsia" w:ascii="仿宋_GB2312" w:hAnsi="宋体" w:eastAsia="仿宋_GB2312" w:cs="仿宋_GB2312"/>
                <w:bCs/>
                <w:sz w:val="24"/>
              </w:rPr>
              <w:t>审查施工方案、作业文件、检验记录、检验检测和试验报告（包括分供方提供的检验检测和试验报告）等，记录的归档、受控记录表格有效版本，由相应质量控制系统责任人员进行审查确认，并且对记录的使用、保管进行定期检查，做出记录。</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cs="Times New Roman"/>
                <w:sz w:val="24"/>
              </w:rPr>
            </w:pPr>
            <w:r>
              <w:rPr>
                <w:rFonts w:hint="eastAsia" w:ascii="宋体" w:hAnsi="宋体" w:eastAsia="宋体" w:cs="Times New Roman"/>
                <w:sz w:val="24"/>
              </w:rPr>
              <w:t>检验与试验控制</w:t>
            </w:r>
          </w:p>
        </w:tc>
        <w:tc>
          <w:tcPr>
            <w:tcW w:w="4111" w:type="dxa"/>
            <w:vAlign w:val="center"/>
          </w:tcPr>
          <w:p>
            <w:pPr>
              <w:rPr>
                <w:rFonts w:ascii="仿宋_GB2312" w:hAnsi="宋体" w:eastAsia="仿宋_GB2312" w:cs="仿宋_GB2312"/>
                <w:bCs/>
                <w:sz w:val="24"/>
              </w:rPr>
            </w:pPr>
            <w:r>
              <w:rPr>
                <w:rFonts w:hint="eastAsia" w:ascii="仿宋_GB2312" w:hAnsi="宋体" w:eastAsia="仿宋_GB2312" w:cs="仿宋_GB2312"/>
                <w:bCs/>
                <w:sz w:val="24"/>
              </w:rPr>
              <w:t>(1)检验与试验工艺文件基本要求，包括依据、内容、方法等；(2)检验与试验条件控制，包括检验与试验场地、环境、温度、介质、设备(装置)、工装、试验载荷、安全防护、试验监督和确认等；(3)过程检验与试验控制，包括前道工序未完成所要求的检验与试验或者必须的检验与试验报告未签发和确认前，不得转入下道工序或者放行的规定；(4)最终检验与试验控制，包括最终检验与试验前所有的过程检验与试验均已完成，并且检验与试验结论满足安全技术规范及相关标准的规定；(5)检验与试验状态，如合格、不合格、待检的标识控制；(6)检验试验记录和报告控制，包括检验试验的记录、报告的填写、审核和确认等，检验试验记录、报告、归档以及保管的特殊要求等。检验与试验工艺，最终检验与试验报告，由相应质量控制系统责任人员审查确认，作出记录。</w:t>
            </w: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center"/>
              <w:rPr>
                <w:rFonts w:ascii="仿宋_GB2312" w:hAnsi="仿宋" w:eastAsia="仿宋_GB2312" w:cs="仿宋_GB2312"/>
                <w:sz w:val="24"/>
              </w:rPr>
            </w:pPr>
            <w:r>
              <w:rPr>
                <w:rFonts w:hint="eastAsia" w:ascii="宋体" w:hAnsi="宋体" w:eastAsia="宋体"/>
                <w:sz w:val="24"/>
                <w:szCs w:val="24"/>
              </w:rPr>
              <w:t>§M</w:t>
            </w:r>
            <w:r>
              <w:rPr>
                <w:rFonts w:ascii="宋体" w:hAnsi="宋体" w:eastAsia="宋体"/>
                <w:sz w:val="24"/>
                <w:szCs w:val="24"/>
              </w:rPr>
              <w:t>3.10</w:t>
            </w:r>
          </w:p>
        </w:tc>
        <w:tc>
          <w:tcPr>
            <w:tcW w:w="2835" w:type="dxa"/>
            <w:vAlign w:val="center"/>
          </w:tcPr>
          <w:p>
            <w:pPr>
              <w:rPr>
                <w:rFonts w:ascii="仿宋_GB2312" w:hAnsi="宋体" w:eastAsia="仿宋_GB2312" w:cs="仿宋_GB2312"/>
                <w:bCs/>
                <w:sz w:val="24"/>
              </w:rPr>
            </w:pPr>
            <w:r>
              <w:rPr>
                <w:rFonts w:hint="eastAsia" w:ascii="仿宋_GB2312" w:hAnsi="宋体" w:eastAsia="仿宋_GB2312" w:cs="仿宋_GB2312"/>
                <w:bCs/>
                <w:sz w:val="24"/>
              </w:rPr>
              <w:t>抽查生产档案，审查各过程检验记录、报告，符合相关检验与试验工艺规定，检验与试验结论满足安全技术规范、标准的要求</w:t>
            </w:r>
            <w:r>
              <w:rPr>
                <w:rFonts w:ascii="仿宋_GB2312" w:hAnsi="宋体" w:eastAsia="仿宋_GB2312" w:cs="仿宋_GB2312"/>
                <w:bCs/>
                <w:sz w:val="24"/>
              </w:rPr>
              <w:t>。</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cs="Times New Roman"/>
                <w:sz w:val="24"/>
              </w:rPr>
            </w:pPr>
            <w:r>
              <w:rPr>
                <w:rFonts w:hint="eastAsia" w:ascii="宋体" w:hAnsi="宋体" w:eastAsia="宋体"/>
                <w:sz w:val="24"/>
                <w:szCs w:val="24"/>
              </w:rPr>
              <w:t>生产设备和检验与试验装置控制</w:t>
            </w:r>
          </w:p>
        </w:tc>
        <w:tc>
          <w:tcPr>
            <w:tcW w:w="4111" w:type="dxa"/>
            <w:vAlign w:val="center"/>
          </w:tcPr>
          <w:p>
            <w:pPr>
              <w:autoSpaceDE w:val="0"/>
              <w:autoSpaceDN w:val="0"/>
              <w:adjustRightInd w:val="0"/>
              <w:jc w:val="left"/>
              <w:rPr>
                <w:rFonts w:ascii="仿宋_GB2312" w:hAnsi="仿宋" w:eastAsia="仿宋_GB2312" w:cs="FZSSJW--GB1-0"/>
                <w:kern w:val="0"/>
                <w:sz w:val="24"/>
              </w:rPr>
            </w:pPr>
            <w:r>
              <w:rPr>
                <w:rFonts w:hint="eastAsia" w:ascii="仿宋_GB2312" w:hAnsi="仿宋" w:eastAsia="仿宋_GB2312" w:cs="宋体"/>
                <w:kern w:val="0"/>
                <w:sz w:val="24"/>
              </w:rPr>
              <w:t xml:space="preserve"> (</w:t>
            </w:r>
            <w:r>
              <w:rPr>
                <w:rFonts w:hint="eastAsia" w:ascii="仿宋_GB2312" w:hAnsi="仿宋" w:eastAsia="仿宋_GB2312" w:cs="TimesNewRoman"/>
                <w:kern w:val="0"/>
                <w:sz w:val="24"/>
              </w:rPr>
              <w:t>1</w:t>
            </w:r>
            <w:r>
              <w:rPr>
                <w:rFonts w:hint="eastAsia" w:ascii="仿宋_GB2312" w:hAnsi="仿宋" w:eastAsia="仿宋_GB2312" w:cs="宋体"/>
                <w:kern w:val="0"/>
                <w:sz w:val="24"/>
              </w:rPr>
              <w:t>)</w:t>
            </w:r>
            <w:r>
              <w:rPr>
                <w:rFonts w:hint="eastAsia" w:ascii="仿宋_GB2312" w:hAnsi="仿宋" w:eastAsia="仿宋_GB2312" w:cs="FZSSJW--GB1-0"/>
                <w:kern w:val="0"/>
                <w:sz w:val="24"/>
              </w:rPr>
              <w:t>生产设备和检验与试验装置控制，包括采购、验收、建档、操作、维护、使用环境、检定校准、检修、封存以及报废等；</w:t>
            </w:r>
          </w:p>
          <w:p>
            <w:pPr>
              <w:autoSpaceDE w:val="0"/>
              <w:autoSpaceDN w:val="0"/>
              <w:adjustRightInd w:val="0"/>
              <w:jc w:val="left"/>
              <w:rPr>
                <w:rFonts w:ascii="仿宋_GB2312" w:hAnsi="仿宋" w:eastAsia="仿宋_GB2312" w:cs="FZSSJW--GB1-0"/>
                <w:kern w:val="0"/>
                <w:sz w:val="24"/>
              </w:rPr>
            </w:pPr>
            <w:r>
              <w:rPr>
                <w:rFonts w:hint="eastAsia" w:ascii="仿宋_GB2312" w:hAnsi="仿宋" w:eastAsia="仿宋_GB2312" w:cs="宋体"/>
                <w:kern w:val="0"/>
                <w:sz w:val="24"/>
              </w:rPr>
              <w:t>(</w:t>
            </w:r>
            <w:r>
              <w:rPr>
                <w:rFonts w:hint="eastAsia" w:ascii="仿宋_GB2312" w:hAnsi="仿宋" w:eastAsia="仿宋_GB2312" w:cs="TimesNewRoman"/>
                <w:kern w:val="0"/>
                <w:sz w:val="24"/>
              </w:rPr>
              <w:t>2</w:t>
            </w:r>
            <w:r>
              <w:rPr>
                <w:rFonts w:hint="eastAsia" w:ascii="仿宋_GB2312" w:hAnsi="仿宋" w:eastAsia="仿宋_GB2312" w:cs="宋体"/>
                <w:kern w:val="0"/>
                <w:sz w:val="24"/>
              </w:rPr>
              <w:t>)</w:t>
            </w:r>
            <w:r>
              <w:rPr>
                <w:rFonts w:hint="eastAsia" w:ascii="仿宋_GB2312" w:hAnsi="仿宋" w:eastAsia="仿宋_GB2312" w:cs="FZSSJW--GB1-0"/>
                <w:kern w:val="0"/>
                <w:sz w:val="24"/>
              </w:rPr>
              <w:t>生产设备和检验与试验装置档案管理，包括建立生产设备和检验与试验装置台账和档案，质量证明文件、使用说明书、使用记录、维护保养记录以及校准检定计划、校准检定记录、报告等档案资料；</w:t>
            </w:r>
          </w:p>
          <w:p>
            <w:pPr>
              <w:autoSpaceDE w:val="0"/>
              <w:autoSpaceDN w:val="0"/>
              <w:adjustRightInd w:val="0"/>
              <w:jc w:val="left"/>
              <w:rPr>
                <w:rFonts w:ascii="仿宋_GB2312" w:hAnsi="仿宋" w:eastAsia="仿宋_GB2312" w:cs="仿宋_GB2312"/>
                <w:kern w:val="0"/>
                <w:sz w:val="24"/>
              </w:rPr>
            </w:pPr>
            <w:r>
              <w:rPr>
                <w:rFonts w:hint="eastAsia" w:ascii="仿宋_GB2312" w:hAnsi="仿宋" w:eastAsia="仿宋_GB2312" w:cs="宋体"/>
                <w:kern w:val="0"/>
                <w:sz w:val="24"/>
              </w:rPr>
              <w:t>(</w:t>
            </w:r>
            <w:r>
              <w:rPr>
                <w:rFonts w:hint="eastAsia" w:ascii="仿宋_GB2312" w:hAnsi="仿宋" w:eastAsia="仿宋_GB2312" w:cs="TimesNewRoman"/>
                <w:kern w:val="0"/>
                <w:sz w:val="24"/>
              </w:rPr>
              <w:t>3</w:t>
            </w:r>
            <w:r>
              <w:rPr>
                <w:rFonts w:hint="eastAsia" w:ascii="仿宋_GB2312" w:hAnsi="仿宋" w:eastAsia="仿宋_GB2312" w:cs="宋体"/>
                <w:kern w:val="0"/>
                <w:sz w:val="24"/>
              </w:rPr>
              <w:t>)</w:t>
            </w:r>
            <w:r>
              <w:rPr>
                <w:rFonts w:hint="eastAsia" w:ascii="仿宋_GB2312" w:hAnsi="仿宋" w:eastAsia="仿宋_GB2312" w:cs="FZSSJW--GB1-0"/>
                <w:kern w:val="0"/>
                <w:sz w:val="24"/>
              </w:rPr>
              <w:t>生产设备和检验与试验装置状态控制，包括生产设备使用状态标识，检验与试验装置检定校准标识，法定要求检验的生产设备的检验报告等</w:t>
            </w: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snapToGrid w:val="0"/>
              <w:spacing w:line="400" w:lineRule="exact"/>
              <w:jc w:val="center"/>
              <w:rPr>
                <w:rFonts w:ascii="仿宋_GB2312" w:hAnsi="仿宋" w:eastAsia="仿宋_GB2312" w:cs="仿宋_GB2312"/>
                <w:sz w:val="24"/>
              </w:rPr>
            </w:pPr>
            <w:r>
              <w:rPr>
                <w:rFonts w:hint="eastAsia" w:ascii="宋体" w:hAnsi="宋体" w:eastAsia="宋体"/>
                <w:sz w:val="24"/>
                <w:szCs w:val="24"/>
              </w:rPr>
              <w:t>§M</w:t>
            </w:r>
            <w:r>
              <w:rPr>
                <w:rFonts w:ascii="宋体" w:hAnsi="宋体" w:eastAsia="宋体"/>
                <w:sz w:val="24"/>
                <w:szCs w:val="24"/>
              </w:rPr>
              <w:t>3.11</w:t>
            </w:r>
          </w:p>
        </w:tc>
        <w:tc>
          <w:tcPr>
            <w:tcW w:w="2835" w:type="dxa"/>
            <w:vAlign w:val="center"/>
          </w:tcPr>
          <w:p>
            <w:pPr>
              <w:rPr>
                <w:rFonts w:ascii="仿宋_GB2312" w:hAnsi="宋体" w:eastAsia="仿宋_GB2312" w:cs="仿宋_GB2312"/>
                <w:bCs/>
                <w:sz w:val="24"/>
              </w:rPr>
            </w:pPr>
            <w:r>
              <w:rPr>
                <w:rFonts w:hint="eastAsia" w:ascii="仿宋_GB2312" w:hAnsi="仿宋_GB2312" w:eastAsia="仿宋_GB2312" w:cs="仿宋_GB2312"/>
                <w:sz w:val="24"/>
              </w:rPr>
              <w:t>审查</w:t>
            </w:r>
            <w:r>
              <w:rPr>
                <w:rFonts w:hint="eastAsia" w:ascii="仿宋_GB2312" w:hAnsi="仿宋_GB2312" w:eastAsia="仿宋_GB2312" w:cs="仿宋_GB2312"/>
                <w:kern w:val="0"/>
                <w:sz w:val="24"/>
              </w:rPr>
              <w:t>施工设备和检测仪器</w:t>
            </w:r>
            <w:r>
              <w:rPr>
                <w:rFonts w:hint="eastAsia" w:ascii="仿宋_GB2312" w:hAnsi="仿宋_GB2312" w:eastAsia="仿宋_GB2312" w:cs="仿宋_GB2312"/>
                <w:sz w:val="24"/>
              </w:rPr>
              <w:t>控制程序是否满足要求、是否建立了</w:t>
            </w:r>
            <w:r>
              <w:rPr>
                <w:rFonts w:hint="eastAsia" w:ascii="仿宋_GB2312" w:hAnsi="仿宋_GB2312" w:eastAsia="仿宋_GB2312" w:cs="仿宋_GB2312"/>
                <w:kern w:val="0"/>
                <w:sz w:val="24"/>
              </w:rPr>
              <w:t>施工设备和检测仪器台账以及检验仪器是否进行了</w:t>
            </w:r>
            <w:r>
              <w:rPr>
                <w:rFonts w:hint="eastAsia" w:ascii="仿宋_GB2312" w:hAnsi="仿宋_GB2312" w:eastAsia="仿宋_GB2312" w:cs="仿宋_GB2312"/>
                <w:sz w:val="24"/>
              </w:rPr>
              <w:t>计量或校准证书，并有标识。</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sz w:val="24"/>
                <w:szCs w:val="24"/>
              </w:rPr>
            </w:pPr>
            <w:r>
              <w:rPr>
                <w:rFonts w:hint="eastAsia" w:ascii="宋体" w:hAnsi="宋体" w:eastAsia="宋体"/>
                <w:sz w:val="24"/>
                <w:szCs w:val="24"/>
              </w:rPr>
              <w:t>质量改进与服务</w:t>
            </w:r>
          </w:p>
        </w:tc>
        <w:tc>
          <w:tcPr>
            <w:tcW w:w="4111"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(1)质量信息控制包括内、外部质量信息，特种设备安全监管部门和监督检验机构提出的质量问题，质量信息收集、汇总、分析、反馈、处理等；</w:t>
            </w:r>
          </w:p>
          <w:p>
            <w:pPr>
              <w:jc w:val="left"/>
              <w:rPr>
                <w:rFonts w:ascii="仿宋_GB2312" w:hAnsi="仿宋" w:eastAsia="仿宋_GB2312" w:cs="仿宋_GB2312"/>
                <w:sz w:val="24"/>
              </w:rPr>
            </w:pPr>
            <w:r>
              <w:rPr>
                <w:rFonts w:hint="eastAsia" w:ascii="仿宋_GB2312" w:hAnsi="仿宋" w:eastAsia="仿宋_GB2312" w:cs="仿宋_GB2312"/>
                <w:sz w:val="24"/>
              </w:rPr>
              <w:t>(2)每年至少进行1次完整的内部审核，对审核发现的问题分析原因、采取纠正措施并跟踪验证其有效性；</w:t>
            </w:r>
          </w:p>
          <w:p>
            <w:pPr>
              <w:jc w:val="left"/>
              <w:rPr>
                <w:rFonts w:ascii="仿宋_GB2312" w:hAnsi="仿宋" w:eastAsia="仿宋_GB2312" w:cs="仿宋_GB2312"/>
                <w:sz w:val="24"/>
              </w:rPr>
            </w:pPr>
            <w:r>
              <w:rPr>
                <w:rFonts w:hint="eastAsia" w:ascii="仿宋_GB2312" w:hAnsi="仿宋" w:eastAsia="仿宋_GB2312" w:cs="仿宋_GB2312"/>
                <w:sz w:val="24"/>
              </w:rPr>
              <w:t>(3)客户服务包括服务计划、实施、验证和报告，以及相关人员职责等。</w:t>
            </w:r>
          </w:p>
          <w:p>
            <w:pPr>
              <w:jc w:val="left"/>
              <w:rPr>
                <w:rFonts w:ascii="仿宋_GB2312" w:hAnsi="仿宋" w:eastAsia="仿宋_GB2312" w:cs="仿宋_GB2312"/>
                <w:sz w:val="24"/>
              </w:rPr>
            </w:pP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adjustRightInd w:val="0"/>
              <w:snapToGrid w:val="0"/>
              <w:jc w:val="center"/>
              <w:rPr>
                <w:rFonts w:ascii="仿宋_GB2312" w:hAnsi="仿宋" w:eastAsia="仿宋_GB2312" w:cs="仿宋_GB2312"/>
                <w:sz w:val="24"/>
              </w:rPr>
            </w:pPr>
            <w:r>
              <w:rPr>
                <w:rFonts w:hint="eastAsia" w:ascii="宋体" w:hAnsi="宋体" w:eastAsia="宋体"/>
                <w:sz w:val="24"/>
                <w:szCs w:val="24"/>
              </w:rPr>
              <w:t>§M</w:t>
            </w:r>
            <w:r>
              <w:rPr>
                <w:rFonts w:ascii="宋体" w:hAnsi="宋体" w:eastAsia="宋体"/>
                <w:sz w:val="24"/>
                <w:szCs w:val="24"/>
              </w:rPr>
              <w:t>3.13</w:t>
            </w:r>
          </w:p>
        </w:tc>
        <w:tc>
          <w:tcPr>
            <w:tcW w:w="2835" w:type="dxa"/>
            <w:vAlign w:val="center"/>
          </w:tcPr>
          <w:p>
            <w:pPr>
              <w:snapToGrid w:val="0"/>
              <w:jc w:val="left"/>
              <w:rPr>
                <w:rFonts w:ascii="仿宋_GB2312" w:hAnsi="仿宋" w:eastAsia="仿宋_GB2312" w:cs="仿宋_GB2312"/>
                <w:sz w:val="24"/>
              </w:rPr>
            </w:pPr>
            <w:r>
              <w:rPr>
                <w:rFonts w:hint="eastAsia" w:ascii="仿宋_GB2312" w:hAnsi="仿宋_GB2312" w:eastAsia="仿宋_GB2312" w:cs="仿宋_GB2312"/>
                <w:sz w:val="24"/>
              </w:rPr>
              <w:t>审查</w:t>
            </w:r>
            <w:r>
              <w:rPr>
                <w:rFonts w:hint="eastAsia" w:ascii="仿宋_GB2312" w:hAnsi="仿宋_GB2312" w:eastAsia="仿宋_GB2312" w:cs="仿宋_GB2312"/>
                <w:kern w:val="0"/>
                <w:sz w:val="24"/>
              </w:rPr>
              <w:t>质量改进与服务</w:t>
            </w:r>
            <w:r>
              <w:rPr>
                <w:rFonts w:hint="eastAsia" w:ascii="仿宋_GB2312" w:hAnsi="仿宋_GB2312" w:eastAsia="仿宋_GB2312" w:cs="仿宋_GB2312"/>
                <w:sz w:val="24"/>
              </w:rPr>
              <w:t>控制程序是否满足要求，审查最近一次内审档案，审查质量信息控制内容满足要求，审查</w:t>
            </w:r>
            <w:r>
              <w:rPr>
                <w:rFonts w:hint="eastAsia" w:ascii="仿宋_GB2312" w:hAnsi="仿宋_GB2312" w:eastAsia="仿宋_GB2312" w:cs="仿宋_GB2312"/>
                <w:kern w:val="0"/>
                <w:sz w:val="24"/>
              </w:rPr>
              <w:t>质量信息收集、汇总、分析、反馈、处理档案，审查客服档案记录。</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sz w:val="24"/>
                <w:szCs w:val="24"/>
              </w:rPr>
            </w:pPr>
            <w:r>
              <w:rPr>
                <w:rFonts w:hint="eastAsia" w:ascii="宋体" w:hAnsi="宋体" w:eastAsia="宋体"/>
                <w:sz w:val="24"/>
                <w:szCs w:val="24"/>
              </w:rPr>
              <w:t>人员管理</w:t>
            </w:r>
          </w:p>
        </w:tc>
        <w:tc>
          <w:tcPr>
            <w:tcW w:w="4111"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(1)人员培训要求、内容、计划和实施等；</w:t>
            </w:r>
          </w:p>
          <w:p>
            <w:pPr>
              <w:jc w:val="left"/>
              <w:rPr>
                <w:rFonts w:ascii="仿宋_GB2312" w:hAnsi="仿宋" w:eastAsia="仿宋_GB2312" w:cs="仿宋_GB2312"/>
                <w:sz w:val="24"/>
              </w:rPr>
            </w:pPr>
            <w:r>
              <w:rPr>
                <w:rFonts w:hint="eastAsia" w:ascii="仿宋_GB2312" w:hAnsi="仿宋" w:eastAsia="仿宋_GB2312" w:cs="仿宋_GB2312"/>
                <w:sz w:val="24"/>
              </w:rPr>
              <w:t>(2)特种设备许可所要求的相关人员的培训、考核档案；</w:t>
            </w:r>
          </w:p>
          <w:p>
            <w:pPr>
              <w:jc w:val="left"/>
              <w:rPr>
                <w:rFonts w:ascii="仿宋_GB2312" w:hAnsi="仿宋" w:eastAsia="仿宋_GB2312" w:cs="仿宋_GB2312"/>
                <w:sz w:val="24"/>
              </w:rPr>
            </w:pPr>
            <w:r>
              <w:rPr>
                <w:rFonts w:hint="eastAsia" w:ascii="仿宋_GB2312" w:hAnsi="仿宋" w:eastAsia="仿宋_GB2312" w:cs="仿宋_GB2312"/>
                <w:sz w:val="24"/>
              </w:rPr>
              <w:t>(3)特种设备许可所要求的相关人员的聘用管理。</w:t>
            </w: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adjustRightInd w:val="0"/>
              <w:snapToGrid w:val="0"/>
              <w:jc w:val="center"/>
              <w:rPr>
                <w:rFonts w:ascii="仿宋_GB2312" w:hAnsi="仿宋" w:eastAsia="仿宋_GB2312" w:cs="仿宋_GB2312"/>
                <w:sz w:val="24"/>
              </w:rPr>
            </w:pPr>
            <w:r>
              <w:rPr>
                <w:rFonts w:hint="eastAsia" w:ascii="宋体" w:hAnsi="宋体" w:eastAsia="宋体"/>
                <w:sz w:val="24"/>
                <w:szCs w:val="24"/>
              </w:rPr>
              <w:t>§M</w:t>
            </w:r>
            <w:r>
              <w:rPr>
                <w:rFonts w:ascii="宋体" w:hAnsi="宋体" w:eastAsia="宋体"/>
                <w:sz w:val="24"/>
                <w:szCs w:val="24"/>
              </w:rPr>
              <w:t>3.14</w:t>
            </w:r>
          </w:p>
        </w:tc>
        <w:tc>
          <w:tcPr>
            <w:tcW w:w="2835"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审查最近一次培训计划及培训相关资料，审查人事档案管理满足法规和许可规则的要求。</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4668" w:type="dxa"/>
            <w:gridSpan w:val="7"/>
            <w:vAlign w:val="center"/>
          </w:tcPr>
          <w:p>
            <w:pPr>
              <w:jc w:val="left"/>
              <w:rPr>
                <w:rFonts w:ascii="宋体" w:hAnsi="宋体" w:eastAsia="宋体"/>
                <w:sz w:val="24"/>
                <w:szCs w:val="24"/>
              </w:rPr>
            </w:pPr>
            <w:r>
              <w:rPr>
                <w:rFonts w:hint="eastAsia" w:ascii="宋体" w:hAnsi="宋体" w:eastAsia="宋体"/>
                <w:b/>
                <w:sz w:val="24"/>
                <w:szCs w:val="24"/>
              </w:rPr>
              <w:t>三、</w:t>
            </w:r>
            <w:r>
              <w:rPr>
                <w:rFonts w:hint="eastAsia" w:ascii="宋体" w:hAnsi="宋体" w:eastAsia="宋体"/>
                <w:b/>
                <w:sz w:val="24"/>
                <w:szCs w:val="24"/>
                <w:lang w:eastAsia="zh-CN"/>
              </w:rPr>
              <w:t>生产工作质量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cs="Times New Roman"/>
                <w:sz w:val="24"/>
              </w:rPr>
            </w:pPr>
            <w:r>
              <w:rPr>
                <w:rFonts w:hint="eastAsia" w:ascii="宋体" w:hAnsi="宋体" w:eastAsia="宋体" w:cs="Times New Roman"/>
                <w:sz w:val="24"/>
              </w:rPr>
              <w:t>安装方案</w:t>
            </w:r>
          </w:p>
        </w:tc>
        <w:tc>
          <w:tcPr>
            <w:tcW w:w="4111"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是否制定了安装方案，安装方案应至少包括以下内容：工程概况；组织机构设置和职责权限；现场安装的控制环节、控制点(包括审核点、见证点、停止点)的控制内容和要求、过程中实际操作要求、质量控制系统责任人员和相关人员签字确认的规定；安装程序和要求；吊装方案；试验(含调试)方案；危险源辨识、风险评估及控制措施。</w:t>
            </w:r>
          </w:p>
        </w:tc>
        <w:tc>
          <w:tcPr>
            <w:tcW w:w="1984" w:type="dxa"/>
            <w:vAlign w:val="center"/>
          </w:tcPr>
          <w:p>
            <w:pPr>
              <w:adjustRightInd w:val="0"/>
              <w:snapToGrid w:val="0"/>
              <w:jc w:val="left"/>
              <w:rPr>
                <w:rFonts w:ascii="仿宋_GB2312" w:hAnsi="仿宋" w:eastAsia="仿宋_GB2312" w:cs="仿宋_GB2312"/>
                <w:sz w:val="24"/>
              </w:rPr>
            </w:pPr>
            <w:r>
              <w:rPr>
                <w:rFonts w:hint="eastAsia" w:ascii="仿宋_GB2312" w:hAnsi="仿宋" w:eastAsia="仿宋_GB2312" w:cs="仿宋_GB2312"/>
                <w:sz w:val="24"/>
              </w:rPr>
              <w:t>/</w:t>
            </w:r>
          </w:p>
        </w:tc>
        <w:tc>
          <w:tcPr>
            <w:tcW w:w="2835"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抽查1份安装档案，抽查安装方案是否符合要求。</w:t>
            </w:r>
          </w:p>
        </w:tc>
        <w:tc>
          <w:tcPr>
            <w:tcW w:w="1880" w:type="dxa"/>
          </w:tcPr>
          <w:p>
            <w:pPr>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cs="Times New Roman"/>
                <w:sz w:val="24"/>
              </w:rPr>
            </w:pPr>
            <w:r>
              <w:rPr>
                <w:rFonts w:hint="eastAsia" w:ascii="宋体" w:hAnsi="宋体" w:eastAsia="宋体" w:cs="Times New Roman"/>
                <w:sz w:val="24"/>
              </w:rPr>
              <w:t>安装过程检验记录</w:t>
            </w:r>
          </w:p>
        </w:tc>
        <w:tc>
          <w:tcPr>
            <w:tcW w:w="4111"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是否制定过程检验规程，具体内容是否包括检验依据、检验与试验项目、检验与试验方法、技术参数要求、检验与试验仪器设备要求、抽样要求(必要时)、判定规则等。</w:t>
            </w:r>
          </w:p>
        </w:tc>
        <w:tc>
          <w:tcPr>
            <w:tcW w:w="1984" w:type="dxa"/>
            <w:vAlign w:val="center"/>
          </w:tcPr>
          <w:p>
            <w:pPr>
              <w:adjustRightInd w:val="0"/>
              <w:snapToGrid w:val="0"/>
              <w:jc w:val="center"/>
              <w:rPr>
                <w:rFonts w:ascii="仿宋_GB2312" w:hAnsi="仿宋" w:eastAsia="仿宋_GB2312" w:cs="仿宋_GB2312"/>
                <w:sz w:val="24"/>
              </w:rPr>
            </w:pPr>
          </w:p>
        </w:tc>
        <w:tc>
          <w:tcPr>
            <w:tcW w:w="2835"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抽查1份安装档案，抽查检验规程是否符合要求。</w:t>
            </w:r>
          </w:p>
        </w:tc>
        <w:tc>
          <w:tcPr>
            <w:tcW w:w="1880" w:type="dxa"/>
          </w:tcPr>
          <w:p>
            <w:pPr>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bl>
    <w:p/>
    <w:sectPr>
      <w:footerReference r:id="rId3"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ZSSJW--GB1-0">
    <w:altName w:val="宋体"/>
    <w:panose1 w:val="00000000000000000000"/>
    <w:charset w:val="86"/>
    <w:family w:val="auto"/>
    <w:pitch w:val="default"/>
    <w:sig w:usb0="00000000" w:usb1="00000000" w:usb2="00000010" w:usb3="00000000" w:csb0="00040000" w:csb1="00000000"/>
  </w:font>
  <w:font w:name="TimesNewRoman">
    <w:altName w:val="Times New Roman"/>
    <w:panose1 w:val="00000000000000000000"/>
    <w:charset w:val="00"/>
    <w:family w:val="roman"/>
    <w:pitch w:val="default"/>
    <w:sig w:usb0="00000000" w:usb1="00000000" w:usb2="00000000" w:usb3="00000000" w:csb0="00000001" w:csb1="00000000"/>
  </w:font>
  <w:font w:name="等线">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7944899"/>
    </w:sdtPr>
    <w:sdtContent>
      <w:p>
        <w:pPr>
          <w:pStyle w:val="2"/>
          <w:jc w:val="center"/>
        </w:pPr>
        <w:r>
          <w:fldChar w:fldCharType="begin"/>
        </w:r>
        <w:r>
          <w:instrText xml:space="preserve">PAGE   \* MERGEFORMAT</w:instrText>
        </w:r>
        <w:r>
          <w:fldChar w:fldCharType="separate"/>
        </w:r>
        <w:r>
          <w:rPr>
            <w:lang w:val="zh-CN"/>
          </w:rPr>
          <w:t>9</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622D8"/>
    <w:multiLevelType w:val="multilevel"/>
    <w:tmpl w:val="790622D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AA"/>
    <w:rsid w:val="00004B52"/>
    <w:rsid w:val="00030059"/>
    <w:rsid w:val="00040204"/>
    <w:rsid w:val="000672DB"/>
    <w:rsid w:val="0007101B"/>
    <w:rsid w:val="00091CD6"/>
    <w:rsid w:val="000B04F7"/>
    <w:rsid w:val="000C2226"/>
    <w:rsid w:val="000E7FE7"/>
    <w:rsid w:val="000F0322"/>
    <w:rsid w:val="000F0DAA"/>
    <w:rsid w:val="00104AB2"/>
    <w:rsid w:val="00117680"/>
    <w:rsid w:val="001455FF"/>
    <w:rsid w:val="00160096"/>
    <w:rsid w:val="00175A7B"/>
    <w:rsid w:val="001D52C3"/>
    <w:rsid w:val="001E2CEA"/>
    <w:rsid w:val="001F727E"/>
    <w:rsid w:val="00263B57"/>
    <w:rsid w:val="00272628"/>
    <w:rsid w:val="002E1F69"/>
    <w:rsid w:val="002E2060"/>
    <w:rsid w:val="0036078C"/>
    <w:rsid w:val="00391BAF"/>
    <w:rsid w:val="003C7074"/>
    <w:rsid w:val="0042629D"/>
    <w:rsid w:val="004456D2"/>
    <w:rsid w:val="004F1394"/>
    <w:rsid w:val="005009A7"/>
    <w:rsid w:val="00524238"/>
    <w:rsid w:val="0054093A"/>
    <w:rsid w:val="005D035E"/>
    <w:rsid w:val="005D6921"/>
    <w:rsid w:val="005D6928"/>
    <w:rsid w:val="006334E0"/>
    <w:rsid w:val="00637787"/>
    <w:rsid w:val="00676A60"/>
    <w:rsid w:val="006B793D"/>
    <w:rsid w:val="006C6A1B"/>
    <w:rsid w:val="006E43FE"/>
    <w:rsid w:val="006F1B7E"/>
    <w:rsid w:val="00706B71"/>
    <w:rsid w:val="00712B50"/>
    <w:rsid w:val="00721F2F"/>
    <w:rsid w:val="00764679"/>
    <w:rsid w:val="00782988"/>
    <w:rsid w:val="007C6B53"/>
    <w:rsid w:val="007F136C"/>
    <w:rsid w:val="0080334F"/>
    <w:rsid w:val="0081386D"/>
    <w:rsid w:val="00815B49"/>
    <w:rsid w:val="00815C06"/>
    <w:rsid w:val="008262F9"/>
    <w:rsid w:val="008272C9"/>
    <w:rsid w:val="00830AF9"/>
    <w:rsid w:val="00854DFF"/>
    <w:rsid w:val="0085532B"/>
    <w:rsid w:val="00863ACA"/>
    <w:rsid w:val="00876C20"/>
    <w:rsid w:val="008D5684"/>
    <w:rsid w:val="008F2A91"/>
    <w:rsid w:val="008F72E8"/>
    <w:rsid w:val="009246B7"/>
    <w:rsid w:val="00943C97"/>
    <w:rsid w:val="009560FD"/>
    <w:rsid w:val="00995D0B"/>
    <w:rsid w:val="00996A0E"/>
    <w:rsid w:val="009B2796"/>
    <w:rsid w:val="009D5E82"/>
    <w:rsid w:val="00A46E23"/>
    <w:rsid w:val="00A6418E"/>
    <w:rsid w:val="00A818FA"/>
    <w:rsid w:val="00A97D55"/>
    <w:rsid w:val="00B23B22"/>
    <w:rsid w:val="00B5353D"/>
    <w:rsid w:val="00B96BFD"/>
    <w:rsid w:val="00BF099B"/>
    <w:rsid w:val="00BF40D8"/>
    <w:rsid w:val="00BF5F0D"/>
    <w:rsid w:val="00C51CBE"/>
    <w:rsid w:val="00C53153"/>
    <w:rsid w:val="00C60577"/>
    <w:rsid w:val="00C9738A"/>
    <w:rsid w:val="00CB0151"/>
    <w:rsid w:val="00CB11A2"/>
    <w:rsid w:val="00D22EC7"/>
    <w:rsid w:val="00D4652A"/>
    <w:rsid w:val="00D66ECE"/>
    <w:rsid w:val="00D83DF7"/>
    <w:rsid w:val="00DB0150"/>
    <w:rsid w:val="00DC101F"/>
    <w:rsid w:val="00DD2CCA"/>
    <w:rsid w:val="00E009E8"/>
    <w:rsid w:val="00E520FA"/>
    <w:rsid w:val="00E613F9"/>
    <w:rsid w:val="00EE6B91"/>
    <w:rsid w:val="00EF5644"/>
    <w:rsid w:val="00F00879"/>
    <w:rsid w:val="00F20593"/>
    <w:rsid w:val="00F433D7"/>
    <w:rsid w:val="00F62B4A"/>
    <w:rsid w:val="00FB015C"/>
    <w:rsid w:val="00FF381F"/>
    <w:rsid w:val="1911439F"/>
    <w:rsid w:val="397E7D8A"/>
    <w:rsid w:val="4BC63073"/>
    <w:rsid w:val="6EFF302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qFormat/>
    <w:uiPriority w:val="99"/>
    <w:rPr>
      <w:sz w:val="18"/>
      <w:szCs w:val="18"/>
    </w:rPr>
  </w:style>
  <w:style w:type="character" w:customStyle="1" w:styleId="8">
    <w:name w:val="页脚 字符"/>
    <w:basedOn w:val="4"/>
    <w:link w:val="2"/>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FFDC89-23D5-4342-9D36-17C45B8B82A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851</Words>
  <Characters>4852</Characters>
  <Lines>40</Lines>
  <Paragraphs>11</Paragraphs>
  <ScaleCrop>false</ScaleCrop>
  <LinksUpToDate>false</LinksUpToDate>
  <CharactersWithSpaces>5692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2021-08-31T02:07:00Z</dcterms:created>
  <dc:creator>YB</dc:creator>
  <cp:lastModifiedBy>黄永盛</cp:lastModifiedBy>
  <dcterms:modified xsi:type="dcterms:W3CDTF">2021-09-14T03:06:09Z</dcterms:modified>
  <dc:title>起重机械安装（含修理）单位证后监督抽查项目、内容及记录</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CA7ADAF4B37F4E24BB1D4FE94264806E</vt:lpwstr>
  </property>
</Properties>
</file>