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方正小标宋简体" w:hAnsi="Calibri" w:eastAsia="方正小标宋简体" w:cs="Times New Roman"/>
          <w:sz w:val="32"/>
          <w:szCs w:val="32"/>
        </w:rPr>
      </w:pPr>
      <w:r>
        <w:rPr>
          <w:rFonts w:hint="eastAsia" w:ascii="方正小标宋简体" w:hAnsi="Calibri" w:eastAsia="方正小标宋简体" w:cs="Times New Roman"/>
          <w:sz w:val="32"/>
          <w:szCs w:val="32"/>
        </w:rPr>
        <w:t>附件二</w:t>
      </w:r>
    </w:p>
    <w:p>
      <w:pPr>
        <w:spacing w:line="360" w:lineRule="auto"/>
        <w:ind w:firstLine="779" w:firstLineChars="248"/>
        <w:jc w:val="left"/>
        <w:rPr>
          <w:rFonts w:ascii="方正小标宋简体" w:hAnsi="Calibri" w:eastAsia="方正小标宋简体" w:cs="Times New Roman"/>
          <w:sz w:val="32"/>
          <w:szCs w:val="32"/>
        </w:rPr>
      </w:pPr>
      <w:r>
        <w:rPr>
          <w:rFonts w:hint="eastAsia" w:ascii="方正小标宋简体" w:hAnsi="Calibri" w:eastAsia="方正小标宋简体" w:cs="Times New Roman"/>
          <w:sz w:val="32"/>
          <w:szCs w:val="32"/>
        </w:rPr>
        <w:t>考试报到地点（时间）、乘车路线及相关食宿标准</w:t>
      </w:r>
    </w:p>
    <w:p>
      <w:pPr>
        <w:spacing w:line="360" w:lineRule="auto"/>
        <w:ind w:firstLine="628" w:firstLineChars="200"/>
        <w:jc w:val="center"/>
        <w:rPr>
          <w:rFonts w:ascii="方正小标宋简体" w:hAnsi="Calibri" w:eastAsia="方正小标宋简体" w:cs="Times New Roman"/>
          <w:sz w:val="32"/>
          <w:szCs w:val="32"/>
        </w:rPr>
      </w:pPr>
      <w:r>
        <w:rPr>
          <w:rFonts w:hint="eastAsia" w:ascii="方正小标宋简体" w:hAnsi="Calibri" w:eastAsia="方正小标宋简体" w:cs="Times New Roman"/>
          <w:sz w:val="32"/>
          <w:szCs w:val="32"/>
        </w:rPr>
        <w:t>（广东省佛山市）</w:t>
      </w:r>
    </w:p>
    <w:p>
      <w:pPr>
        <w:widowControl/>
        <w:spacing w:line="600" w:lineRule="exact"/>
        <w:ind w:firstLine="408" w:firstLineChars="200"/>
        <w:jc w:val="left"/>
        <w:rPr>
          <w:rFonts w:ascii="黑体" w:hAnsi="黑体" w:eastAsia="黑体"/>
          <w:color w:val="000000" w:themeColor="text1"/>
          <w:szCs w:val="21"/>
        </w:rPr>
      </w:pPr>
    </w:p>
    <w:p>
      <w:pPr>
        <w:widowControl/>
        <w:spacing w:line="600" w:lineRule="exact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color w:val="000000" w:themeColor="text1"/>
          <w:sz w:val="30"/>
          <w:szCs w:val="30"/>
        </w:rPr>
        <w:t>一、考试</w:t>
      </w:r>
      <w:r>
        <w:rPr>
          <w:rFonts w:ascii="仿宋" w:hAnsi="仿宋" w:eastAsia="仿宋"/>
          <w:b/>
          <w:color w:val="000000" w:themeColor="text1"/>
          <w:sz w:val="30"/>
          <w:szCs w:val="30"/>
        </w:rPr>
        <w:t>报到地点</w:t>
      </w:r>
    </w:p>
    <w:p>
      <w:pPr>
        <w:widowControl/>
        <w:spacing w:line="560" w:lineRule="exact"/>
        <w:ind w:firstLine="588" w:firstLineChars="200"/>
        <w:jc w:val="left"/>
        <w:rPr>
          <w:rFonts w:ascii="仿宋" w:hAnsi="仿宋" w:eastAsia="仿宋" w:cs="宋体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30"/>
          <w:szCs w:val="30"/>
        </w:rPr>
        <w:t>报到地址：</w:t>
      </w:r>
      <w:r>
        <w:rPr>
          <w:rFonts w:hint="eastAsia" w:ascii="仿宋" w:hAnsi="仿宋" w:eastAsia="仿宋" w:cs="宋体"/>
          <w:color w:val="333333"/>
          <w:spacing w:val="8"/>
          <w:sz w:val="28"/>
          <w:szCs w:val="28"/>
          <w:shd w:val="clear" w:color="auto" w:fill="FFFFFF"/>
        </w:rPr>
        <w:t>佛山市南海区狮山镇科技西路2号大院8号楼大堂</w:t>
      </w:r>
    </w:p>
    <w:p>
      <w:pPr>
        <w:widowControl/>
        <w:spacing w:line="560" w:lineRule="exact"/>
        <w:ind w:firstLine="588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联系电话：酒店前台（</w:t>
      </w:r>
      <w:r>
        <w:rPr>
          <w:rFonts w:ascii="仿宋" w:hAnsi="仿宋" w:eastAsia="仿宋"/>
          <w:sz w:val="30"/>
          <w:szCs w:val="30"/>
        </w:rPr>
        <w:t>0</w:t>
      </w:r>
      <w:r>
        <w:rPr>
          <w:rFonts w:hint="eastAsia" w:ascii="仿宋" w:hAnsi="仿宋" w:eastAsia="仿宋"/>
          <w:sz w:val="30"/>
          <w:szCs w:val="30"/>
        </w:rPr>
        <w:t>757）88393333、88376400</w:t>
      </w:r>
    </w:p>
    <w:p>
      <w:pPr>
        <w:pStyle w:val="2"/>
        <w:spacing w:line="560" w:lineRule="exact"/>
        <w:jc w:val="both"/>
        <w:rPr>
          <w:rFonts w:ascii="仿宋" w:hAnsi="仿宋" w:eastAsia="仿宋" w:cstheme="minorBidi"/>
          <w:b/>
          <w:sz w:val="30"/>
          <w:szCs w:val="30"/>
        </w:rPr>
      </w:pPr>
      <w:r>
        <w:rPr>
          <w:rFonts w:hint="eastAsia" w:ascii="仿宋" w:hAnsi="仿宋" w:eastAsia="仿宋" w:cstheme="minorBidi"/>
          <w:b/>
          <w:sz w:val="30"/>
          <w:szCs w:val="30"/>
        </w:rPr>
        <w:t>二</w:t>
      </w:r>
      <w:r>
        <w:rPr>
          <w:rFonts w:ascii="仿宋" w:hAnsi="仿宋" w:eastAsia="仿宋" w:cstheme="minorBidi"/>
          <w:b/>
          <w:sz w:val="30"/>
          <w:szCs w:val="30"/>
        </w:rPr>
        <w:t xml:space="preserve">、乘车路线 </w:t>
      </w:r>
    </w:p>
    <w:p>
      <w:pPr>
        <w:pStyle w:val="16"/>
        <w:spacing w:line="560" w:lineRule="exact"/>
        <w:ind w:firstLine="0" w:firstLineChars="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自驾车导航：佛山市质安职业资格培训中心</w:t>
      </w:r>
    </w:p>
    <w:p>
      <w:pPr>
        <w:pStyle w:val="16"/>
        <w:numPr>
          <w:ilvl w:val="0"/>
          <w:numId w:val="1"/>
        </w:numPr>
        <w:spacing w:line="560" w:lineRule="exact"/>
        <w:ind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白云机场：机场快线——狮山华美达酒店，到达后滴滴车8元左右；</w:t>
      </w:r>
    </w:p>
    <w:p>
      <w:pPr>
        <w:pStyle w:val="16"/>
        <w:spacing w:line="560" w:lineRule="exact"/>
        <w:ind w:firstLine="0"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 佛山西站：建议滴滴车15元左右；</w:t>
      </w:r>
    </w:p>
    <w:p>
      <w:pPr>
        <w:pStyle w:val="16"/>
        <w:spacing w:line="560" w:lineRule="exact"/>
        <w:ind w:firstLine="0"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 广佛肇城轨狮山站：建议滴滴车10元左右；</w:t>
      </w:r>
    </w:p>
    <w:p>
      <w:pPr>
        <w:pStyle w:val="16"/>
        <w:spacing w:line="560" w:lineRule="exact"/>
        <w:ind w:firstLine="0"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 佛山火车站：（佛山总站）到质安培训中心16公里，乘坐K5路公交到狮山广场后滴滴车10元左右；</w:t>
      </w:r>
    </w:p>
    <w:p>
      <w:pPr>
        <w:spacing w:line="560" w:lineRule="exact"/>
        <w:jc w:val="left"/>
        <w:rPr>
          <w:rFonts w:ascii="仿宋" w:hAnsi="仿宋" w:eastAsia="仿宋"/>
          <w:b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b/>
          <w:color w:val="000000" w:themeColor="text1"/>
          <w:sz w:val="30"/>
          <w:szCs w:val="30"/>
        </w:rPr>
        <w:t>三</w:t>
      </w:r>
      <w:r>
        <w:rPr>
          <w:rFonts w:ascii="仿宋" w:hAnsi="仿宋" w:eastAsia="仿宋"/>
          <w:b/>
          <w:color w:val="000000" w:themeColor="text1"/>
          <w:sz w:val="30"/>
          <w:szCs w:val="30"/>
        </w:rPr>
        <w:t>、相关食宿</w:t>
      </w:r>
      <w:r>
        <w:rPr>
          <w:rFonts w:hint="eastAsia" w:ascii="仿宋" w:hAnsi="仿宋" w:eastAsia="仿宋"/>
          <w:b/>
          <w:color w:val="000000" w:themeColor="text1"/>
          <w:sz w:val="30"/>
          <w:szCs w:val="30"/>
        </w:rPr>
        <w:t>标准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34"/>
        <w:rPr>
          <w:rFonts w:hint="eastAsia" w:ascii="仿宋_GB2312" w:hAnsi="仿宋" w:eastAsia="仿宋_GB2312"/>
          <w:color w:val="000000" w:themeColor="text1"/>
          <w:sz w:val="28"/>
          <w:szCs w:val="28"/>
        </w:rPr>
      </w:pPr>
      <w:r>
        <w:rPr>
          <w:rFonts w:hint="eastAsia" w:ascii="仿宋_GB2312" w:hAnsi="仿宋" w:eastAsia="仿宋_GB2312"/>
          <w:color w:val="000000" w:themeColor="text1"/>
          <w:sz w:val="28"/>
          <w:szCs w:val="28"/>
        </w:rPr>
        <w:t>为了保证考试顺利进行，考试期间考生实行封闭式管理，食宿</w:t>
      </w:r>
      <w:bookmarkStart w:id="0" w:name="_GoBack"/>
      <w:bookmarkEnd w:id="0"/>
      <w:r>
        <w:rPr>
          <w:rFonts w:hint="eastAsia" w:ascii="仿宋_GB2312" w:hAnsi="仿宋" w:eastAsia="仿宋_GB2312"/>
          <w:color w:val="000000" w:themeColor="text1"/>
          <w:sz w:val="28"/>
          <w:szCs w:val="28"/>
        </w:rPr>
        <w:t>统一安排，费用自理。并严格落实抵佛后“3天3检”：</w:t>
      </w:r>
      <w:r>
        <w:rPr>
          <w:rFonts w:hint="eastAsia" w:ascii="仿宋_GB2312" w:hAnsi="仿宋" w:eastAsia="仿宋_GB2312"/>
          <w:color w:val="000000" w:themeColor="text1"/>
          <w:sz w:val="28"/>
          <w:szCs w:val="28"/>
          <w:shd w:val="clear" w:color="auto" w:fill="FFFFFF"/>
        </w:rPr>
        <w:t>上门采集核酸样本（自费：13.5元，单人单管），期间做好健康监测，</w:t>
      </w:r>
      <w:r>
        <w:rPr>
          <w:rFonts w:hint="eastAsia" w:ascii="仿宋_GB2312" w:hAnsi="仿宋" w:eastAsia="仿宋_GB2312"/>
          <w:color w:val="000000" w:themeColor="text1"/>
          <w:sz w:val="28"/>
          <w:szCs w:val="28"/>
        </w:rPr>
        <w:t>做好个人防护，不出门、</w:t>
      </w:r>
      <w:r>
        <w:rPr>
          <w:rFonts w:hint="eastAsia" w:ascii="仿宋_GB2312" w:hAnsi="仿宋" w:eastAsia="仿宋_GB2312"/>
          <w:color w:val="000000" w:themeColor="text1"/>
          <w:sz w:val="28"/>
          <w:szCs w:val="28"/>
          <w:shd w:val="clear" w:color="auto" w:fill="FFFFFF"/>
        </w:rPr>
        <w:t>不聚餐、不聚会、不前往人群密集场所，谢绝访客等。</w:t>
      </w:r>
    </w:p>
    <w:p>
      <w:pPr>
        <w:spacing w:line="560" w:lineRule="exact"/>
        <w:ind w:firstLine="548" w:firstLineChars="200"/>
        <w:jc w:val="left"/>
        <w:rPr>
          <w:rFonts w:hint="eastAsia" w:ascii="仿宋_GB2312" w:hAnsi="仿宋" w:eastAsia="仿宋_GB2312"/>
          <w:color w:val="000000" w:themeColor="text1"/>
          <w:sz w:val="28"/>
          <w:szCs w:val="28"/>
        </w:rPr>
      </w:pPr>
      <w:r>
        <w:rPr>
          <w:rFonts w:hint="eastAsia" w:ascii="仿宋_GB2312" w:hAnsi="仿宋" w:eastAsia="仿宋_GB2312"/>
          <w:color w:val="000000" w:themeColor="text1"/>
          <w:sz w:val="28"/>
          <w:szCs w:val="28"/>
        </w:rPr>
        <w:t>食宿标准： 355元/人/天（自助餐、单人间），250元/人/天（自助餐、标准双人间），该费用请于报到时直接向培训酒店前台交纳。</w:t>
      </w:r>
    </w:p>
    <w:p>
      <w:pPr>
        <w:spacing w:line="600" w:lineRule="exact"/>
        <w:jc w:val="left"/>
        <w:rPr>
          <w:rFonts w:ascii="仿宋" w:hAnsi="仿宋" w:eastAsia="仿宋"/>
          <w:color w:val="000000" w:themeColor="text1"/>
          <w:sz w:val="30"/>
          <w:szCs w:val="30"/>
        </w:rPr>
      </w:pPr>
    </w:p>
    <w:sectPr>
      <w:footerReference r:id="rId3" w:type="default"/>
      <w:pgSz w:w="11906" w:h="16838"/>
      <w:pgMar w:top="1701" w:right="1644" w:bottom="1701" w:left="1644" w:header="851" w:footer="1191" w:gutter="0"/>
      <w:cols w:space="425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1429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6A2D8D"/>
    <w:multiLevelType w:val="multilevel"/>
    <w:tmpl w:val="796A2D8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1"/>
  <w:bordersDoNotSurroundFooter w:val="1"/>
  <w:documentProtection w:enforcement="0"/>
  <w:defaultTabStop w:val="420"/>
  <w:drawingGridHorizontalSpacing w:val="102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E4N2EyMjM2ZjI5ZmNhNzQ1YTZiZjEyYjQ0OTVkMmMifQ=="/>
  </w:docVars>
  <w:rsids>
    <w:rsidRoot w:val="00AF225A"/>
    <w:rsid w:val="00000D4F"/>
    <w:rsid w:val="00003CAA"/>
    <w:rsid w:val="0001505C"/>
    <w:rsid w:val="00015EF5"/>
    <w:rsid w:val="00024EA6"/>
    <w:rsid w:val="00025824"/>
    <w:rsid w:val="000354EC"/>
    <w:rsid w:val="000462DF"/>
    <w:rsid w:val="0005060B"/>
    <w:rsid w:val="000514FA"/>
    <w:rsid w:val="000729F1"/>
    <w:rsid w:val="00074C52"/>
    <w:rsid w:val="00086F38"/>
    <w:rsid w:val="000932FC"/>
    <w:rsid w:val="000B2471"/>
    <w:rsid w:val="000D1B4A"/>
    <w:rsid w:val="000F0532"/>
    <w:rsid w:val="000F4CF7"/>
    <w:rsid w:val="00110B8C"/>
    <w:rsid w:val="00115007"/>
    <w:rsid w:val="00123A38"/>
    <w:rsid w:val="00132AD6"/>
    <w:rsid w:val="001448F4"/>
    <w:rsid w:val="00147ADA"/>
    <w:rsid w:val="00155EE4"/>
    <w:rsid w:val="001603DA"/>
    <w:rsid w:val="00173A13"/>
    <w:rsid w:val="00183909"/>
    <w:rsid w:val="00187577"/>
    <w:rsid w:val="00192BAF"/>
    <w:rsid w:val="001B1335"/>
    <w:rsid w:val="001C49DA"/>
    <w:rsid w:val="001D6C9B"/>
    <w:rsid w:val="001F539D"/>
    <w:rsid w:val="00205742"/>
    <w:rsid w:val="002335F2"/>
    <w:rsid w:val="0024121C"/>
    <w:rsid w:val="0025384E"/>
    <w:rsid w:val="00265876"/>
    <w:rsid w:val="0027574D"/>
    <w:rsid w:val="00286FC7"/>
    <w:rsid w:val="00293871"/>
    <w:rsid w:val="002A10E2"/>
    <w:rsid w:val="002A33F8"/>
    <w:rsid w:val="002A3F3C"/>
    <w:rsid w:val="002C692C"/>
    <w:rsid w:val="002E2E05"/>
    <w:rsid w:val="002F4BBD"/>
    <w:rsid w:val="00321870"/>
    <w:rsid w:val="003218A2"/>
    <w:rsid w:val="003310F7"/>
    <w:rsid w:val="003935EE"/>
    <w:rsid w:val="00397CB7"/>
    <w:rsid w:val="003A4CB8"/>
    <w:rsid w:val="003C31A2"/>
    <w:rsid w:val="00405094"/>
    <w:rsid w:val="00411BC7"/>
    <w:rsid w:val="00422990"/>
    <w:rsid w:val="004279EC"/>
    <w:rsid w:val="00433936"/>
    <w:rsid w:val="004373A9"/>
    <w:rsid w:val="00440A85"/>
    <w:rsid w:val="00440E04"/>
    <w:rsid w:val="00441B67"/>
    <w:rsid w:val="00452155"/>
    <w:rsid w:val="00467ECE"/>
    <w:rsid w:val="004B3524"/>
    <w:rsid w:val="00547C8D"/>
    <w:rsid w:val="005722A1"/>
    <w:rsid w:val="00572435"/>
    <w:rsid w:val="00580FD1"/>
    <w:rsid w:val="00586D75"/>
    <w:rsid w:val="00591E99"/>
    <w:rsid w:val="0059467D"/>
    <w:rsid w:val="005A31ED"/>
    <w:rsid w:val="005C52B6"/>
    <w:rsid w:val="005E3FC4"/>
    <w:rsid w:val="005E49D7"/>
    <w:rsid w:val="005E579B"/>
    <w:rsid w:val="006231F8"/>
    <w:rsid w:val="00641173"/>
    <w:rsid w:val="006555B1"/>
    <w:rsid w:val="00657702"/>
    <w:rsid w:val="00672DA6"/>
    <w:rsid w:val="0068376C"/>
    <w:rsid w:val="006A2828"/>
    <w:rsid w:val="006B136A"/>
    <w:rsid w:val="006B4D71"/>
    <w:rsid w:val="006B4E8C"/>
    <w:rsid w:val="006D2AD0"/>
    <w:rsid w:val="006E4FA4"/>
    <w:rsid w:val="0071019E"/>
    <w:rsid w:val="0073295E"/>
    <w:rsid w:val="00745F80"/>
    <w:rsid w:val="007579DC"/>
    <w:rsid w:val="00766505"/>
    <w:rsid w:val="00770744"/>
    <w:rsid w:val="00782B43"/>
    <w:rsid w:val="007862CB"/>
    <w:rsid w:val="00786EAE"/>
    <w:rsid w:val="00793964"/>
    <w:rsid w:val="00796BEE"/>
    <w:rsid w:val="007A3143"/>
    <w:rsid w:val="007A6613"/>
    <w:rsid w:val="007B604A"/>
    <w:rsid w:val="007D66AC"/>
    <w:rsid w:val="007E6C12"/>
    <w:rsid w:val="007F3838"/>
    <w:rsid w:val="007F3858"/>
    <w:rsid w:val="00810ABE"/>
    <w:rsid w:val="00814E81"/>
    <w:rsid w:val="00825D19"/>
    <w:rsid w:val="00831D61"/>
    <w:rsid w:val="00832CD4"/>
    <w:rsid w:val="008422BA"/>
    <w:rsid w:val="00853BE3"/>
    <w:rsid w:val="00855384"/>
    <w:rsid w:val="008732BB"/>
    <w:rsid w:val="00887E5E"/>
    <w:rsid w:val="008B18ED"/>
    <w:rsid w:val="008B19B3"/>
    <w:rsid w:val="008C2D54"/>
    <w:rsid w:val="008C65F2"/>
    <w:rsid w:val="008C7545"/>
    <w:rsid w:val="008E4A6B"/>
    <w:rsid w:val="00915EC9"/>
    <w:rsid w:val="00922667"/>
    <w:rsid w:val="00930CDC"/>
    <w:rsid w:val="00934D77"/>
    <w:rsid w:val="00966FAA"/>
    <w:rsid w:val="00971F0C"/>
    <w:rsid w:val="009816E2"/>
    <w:rsid w:val="0098703B"/>
    <w:rsid w:val="009B2435"/>
    <w:rsid w:val="009C5D1F"/>
    <w:rsid w:val="009D386A"/>
    <w:rsid w:val="009D4BDD"/>
    <w:rsid w:val="009D7C49"/>
    <w:rsid w:val="009E605F"/>
    <w:rsid w:val="00A01224"/>
    <w:rsid w:val="00A1413D"/>
    <w:rsid w:val="00A22FB2"/>
    <w:rsid w:val="00A30695"/>
    <w:rsid w:val="00A53AB5"/>
    <w:rsid w:val="00A54149"/>
    <w:rsid w:val="00A55D16"/>
    <w:rsid w:val="00A56CEE"/>
    <w:rsid w:val="00A63A58"/>
    <w:rsid w:val="00A82C5F"/>
    <w:rsid w:val="00A84DF8"/>
    <w:rsid w:val="00A8781B"/>
    <w:rsid w:val="00A909F3"/>
    <w:rsid w:val="00A91B92"/>
    <w:rsid w:val="00A964DA"/>
    <w:rsid w:val="00AA34B7"/>
    <w:rsid w:val="00AD0161"/>
    <w:rsid w:val="00AD0B80"/>
    <w:rsid w:val="00AD16C3"/>
    <w:rsid w:val="00AF0523"/>
    <w:rsid w:val="00AF225A"/>
    <w:rsid w:val="00AF5697"/>
    <w:rsid w:val="00B01F49"/>
    <w:rsid w:val="00B2004B"/>
    <w:rsid w:val="00B31719"/>
    <w:rsid w:val="00B35E2F"/>
    <w:rsid w:val="00B370BF"/>
    <w:rsid w:val="00B4228B"/>
    <w:rsid w:val="00B45B86"/>
    <w:rsid w:val="00B7798D"/>
    <w:rsid w:val="00BF12E0"/>
    <w:rsid w:val="00BF7564"/>
    <w:rsid w:val="00C01AB8"/>
    <w:rsid w:val="00C22800"/>
    <w:rsid w:val="00C33F86"/>
    <w:rsid w:val="00C4137D"/>
    <w:rsid w:val="00C60B9F"/>
    <w:rsid w:val="00C635ED"/>
    <w:rsid w:val="00C653D4"/>
    <w:rsid w:val="00CA304F"/>
    <w:rsid w:val="00CC051B"/>
    <w:rsid w:val="00D039B5"/>
    <w:rsid w:val="00D074B5"/>
    <w:rsid w:val="00D10C8E"/>
    <w:rsid w:val="00D33290"/>
    <w:rsid w:val="00D4189A"/>
    <w:rsid w:val="00D65B53"/>
    <w:rsid w:val="00D73800"/>
    <w:rsid w:val="00D9099F"/>
    <w:rsid w:val="00DE0CEB"/>
    <w:rsid w:val="00DE27A9"/>
    <w:rsid w:val="00DF0495"/>
    <w:rsid w:val="00E017AB"/>
    <w:rsid w:val="00E41C16"/>
    <w:rsid w:val="00E60732"/>
    <w:rsid w:val="00E61DDA"/>
    <w:rsid w:val="00E728DD"/>
    <w:rsid w:val="00E75072"/>
    <w:rsid w:val="00E94B52"/>
    <w:rsid w:val="00E97F42"/>
    <w:rsid w:val="00EA7D5E"/>
    <w:rsid w:val="00EB5CD6"/>
    <w:rsid w:val="00EC1614"/>
    <w:rsid w:val="00ED2EE4"/>
    <w:rsid w:val="00ED3E54"/>
    <w:rsid w:val="00EF791C"/>
    <w:rsid w:val="00EF7A41"/>
    <w:rsid w:val="00F02879"/>
    <w:rsid w:val="00F12EE9"/>
    <w:rsid w:val="00F27AF1"/>
    <w:rsid w:val="00F36344"/>
    <w:rsid w:val="00F422A4"/>
    <w:rsid w:val="00F42B12"/>
    <w:rsid w:val="00F7219A"/>
    <w:rsid w:val="00F74EBC"/>
    <w:rsid w:val="00F8729D"/>
    <w:rsid w:val="00FA00AB"/>
    <w:rsid w:val="00FA3219"/>
    <w:rsid w:val="00FA66FF"/>
    <w:rsid w:val="00FB6C3E"/>
    <w:rsid w:val="00FE0771"/>
    <w:rsid w:val="00FE4A15"/>
    <w:rsid w:val="064356ED"/>
    <w:rsid w:val="125D1488"/>
    <w:rsid w:val="21A7257C"/>
    <w:rsid w:val="2D5A0671"/>
    <w:rsid w:val="332A1D2B"/>
    <w:rsid w:val="41AF6D2B"/>
    <w:rsid w:val="46F87F12"/>
    <w:rsid w:val="48623D49"/>
    <w:rsid w:val="4DB1117C"/>
    <w:rsid w:val="60946E41"/>
    <w:rsid w:val="6CBE2C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pPr>
      <w:spacing w:line="380" w:lineRule="exact"/>
      <w:jc w:val="center"/>
    </w:pPr>
    <w:rPr>
      <w:rFonts w:ascii="宋体" w:hAnsi="宋体" w:eastAsia="宋体" w:cs="Times New Roman"/>
      <w:sz w:val="24"/>
      <w:szCs w:val="24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正文文本 Char"/>
    <w:basedOn w:val="9"/>
    <w:link w:val="2"/>
    <w:qFormat/>
    <w:uiPriority w:val="0"/>
    <w:rPr>
      <w:rFonts w:ascii="宋体" w:hAnsi="宋体" w:eastAsia="宋体" w:cs="Times New Roman"/>
      <w:sz w:val="24"/>
      <w:szCs w:val="24"/>
    </w:rPr>
  </w:style>
  <w:style w:type="paragraph" w:customStyle="1" w:styleId="14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7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112ED-063F-4A34-AB8E-6DDE0252E0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410</Words>
  <Characters>442</Characters>
  <Lines>3</Lines>
  <Paragraphs>1</Paragraphs>
  <TotalTime>53</TotalTime>
  <ScaleCrop>false</ScaleCrop>
  <LinksUpToDate>false</LinksUpToDate>
  <CharactersWithSpaces>447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2021-09-10T05:17:00Z</dcterms:created>
  <dc:creator>林琳</dc:creator>
  <cp:lastModifiedBy>Gengyanni</cp:lastModifiedBy>
  <cp:lastPrinted>2021-07-07T07:42:00Z</cp:lastPrinted>
  <dcterms:modified xsi:type="dcterms:W3CDTF">2022-12-02T10:46:09Z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4C8C286FC7A24B0490A209E00E941A6D</vt:lpwstr>
  </property>
</Properties>
</file>